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rPr>
          <w:rFonts w:hint="eastAsia" w:ascii="方正大标宋_GBK" w:hAnsi="方正大标宋_GBK" w:eastAsia="方正大标宋_GBK" w:cs="方正大标宋_GBK"/>
          <w:i w:val="0"/>
          <w:caps w:val="0"/>
          <w:color w:val="000000"/>
          <w:spacing w:val="0"/>
          <w:sz w:val="44"/>
          <w:szCs w:val="44"/>
          <w:lang w:val="en-US" w:eastAsia="zh-CN"/>
        </w:rPr>
      </w:pPr>
    </w:p>
    <w:p>
      <w:pPr>
        <w:rPr>
          <w:rFonts w:hint="eastAsia" w:ascii="方正大标宋_GBK" w:hAnsi="方正大标宋_GBK" w:eastAsia="方正大标宋_GBK" w:cs="方正大标宋_GBK"/>
          <w:i w:val="0"/>
          <w:caps w:val="0"/>
          <w:color w:val="000000"/>
          <w:spacing w:val="0"/>
          <w:sz w:val="44"/>
          <w:szCs w:val="44"/>
          <w:lang w:val="en-US" w:eastAsia="zh-CN"/>
        </w:rPr>
      </w:pPr>
    </w:p>
    <w:tbl>
      <w:tblPr>
        <w:tblStyle w:val="7"/>
        <w:tblpPr w:leftFromText="181" w:rightFromText="181" w:horzAnchor="margin" w:tblpXSpec="center" w:tblpY="1986"/>
        <w:tblOverlap w:val="never"/>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867" w:hRule="atLeast"/>
        </w:trPr>
        <w:tc>
          <w:tcPr>
            <w:tcW w:w="8528" w:type="dxa"/>
          </w:tcPr>
          <w:p>
            <w:pPr>
              <w:spacing w:line="1400" w:lineRule="exact"/>
              <w:jc w:val="distribute"/>
              <w:rPr>
                <w:rFonts w:ascii="方正小标宋_GBK" w:hAnsi="方正小标宋_GBK" w:eastAsia="方正小标宋_GBK"/>
                <w:b/>
                <w:bCs/>
                <w:color w:val="FF0000"/>
                <w:spacing w:val="-20"/>
                <w:w w:val="72"/>
                <w:sz w:val="130"/>
                <w:szCs w:val="130"/>
              </w:rPr>
            </w:pPr>
            <w:r>
              <w:rPr>
                <w:rFonts w:hint="eastAsia" w:ascii="方正大标宋_GBK" w:hAnsi="方正大标宋_GBK" w:eastAsia="方正大标宋_GBK" w:cs="方正大标宋_GBK"/>
                <w:b/>
                <w:bCs/>
                <w:color w:val="FF0000"/>
                <w:spacing w:val="-20"/>
                <w:w w:val="72"/>
                <w:sz w:val="130"/>
                <w:szCs w:val="130"/>
              </w:rPr>
              <w:t>淮安市法学会</w:t>
            </w:r>
          </w:p>
        </w:tc>
      </w:tr>
    </w:tbl>
    <w:p>
      <w:pPr>
        <w:spacing w:line="720" w:lineRule="exact"/>
        <w:jc w:val="center"/>
        <w:rPr>
          <w:rFonts w:ascii="方正小标宋_GBK" w:eastAsia="方正小标宋_GBK"/>
          <w:sz w:val="44"/>
          <w:szCs w:val="44"/>
        </w:rPr>
      </w:pPr>
    </w:p>
    <w:p>
      <w:pPr>
        <w:spacing w:line="720" w:lineRule="exact"/>
        <w:jc w:val="center"/>
        <w:rPr>
          <w:rFonts w:hint="default" w:ascii="Times New Roman" w:hAnsi="Times New Roman" w:eastAsia="方正仿宋_GBK" w:cs="Times New Roman"/>
          <w:sz w:val="44"/>
          <w:szCs w:val="44"/>
        </w:rPr>
      </w:pPr>
      <w:r>
        <w:rPr>
          <w:rFonts w:hint="default" w:ascii="Times New Roman" w:hAnsi="Times New Roman" w:eastAsia="方正仿宋_GBK" w:cs="Times New Roman"/>
          <w:sz w:val="32"/>
          <w:szCs w:val="32"/>
        </w:rPr>
        <w:t>淮法学〔20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p>
    <w:p>
      <w:pPr>
        <w:spacing w:line="7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mc:AlternateContent>
          <mc:Choice Requires="wps">
            <w:drawing>
              <wp:anchor distT="0" distB="0" distL="114300" distR="114300" simplePos="0" relativeHeight="251659264" behindDoc="1" locked="0" layoutInCell="1" allowOverlap="1">
                <wp:simplePos x="0" y="0"/>
                <wp:positionH relativeFrom="column">
                  <wp:posOffset>27305</wp:posOffset>
                </wp:positionH>
                <wp:positionV relativeFrom="paragraph">
                  <wp:posOffset>63500</wp:posOffset>
                </wp:positionV>
                <wp:extent cx="5615940" cy="0"/>
                <wp:effectExtent l="0" t="0" r="0" b="0"/>
                <wp:wrapNone/>
                <wp:docPr id="4" name="直线 5"/>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15pt;margin-top:5pt;height:0pt;width:442.2pt;z-index:-251657216;mso-width-relative:page;mso-height-relative:page;" filled="f" stroked="t" coordsize="21600,21600" o:gfxdata="UEsDBAoAAAAAAIdO4kAAAAAAAAAAAAAAAAAEAAAAZHJzL1BLAwQUAAAACACHTuJAAbkC/NQAAAAH&#10;AQAADwAAAGRycy9kb3ducmV2LnhtbE2PO0/EMBCEeyT+g7VIdJwdHiEKca4AgQQdBwei88WbOMJe&#10;R7Hvwb9nEQWUOzOa/aZZHoIXO5zTGElDsVAgkLpoRxo0vL7cn1UgUjZkjY+EGr4wwbI9PmpMbeOe&#10;nnG3yoPgEkq10eBynmopU+cwmLSIExJ7fZyDyXzOg7Sz2XN58PJcqVIGMxJ/cGbCW4fd52obNDy+&#10;4dquP57urqK3Rf/+UKbelVqfnhTqBkTGQ/4Lww8+o0PLTJu4JZuE13B5wUGWFS9iu6qqaxCbX0G2&#10;jfzP334DUEsDBBQAAAAIAIdO4kAvbZ+C6wEAANwDAAAOAAAAZHJzL2Uyb0RvYy54bWytU0tu2zAQ&#10;3RfoHQjua8mGHbSC5SziupsiNdD2AGOSkgjwBw5t2WfJNbLKpsfJNTqUHKdNN15UC2rIGb6Z92a4&#10;vD1aww4qovau5tNJyZlywkvt2pr//LH58JEzTOAkGO9UzU8K+e3q/btlHyo18503UkVGIA6rPtS8&#10;SylURYGiUxZw4oNy5Gx8tJBoG9tCRugJ3ZpiVpY3Re+jDNELhUin69HJz4jxGkDfNFqotRd7q1wa&#10;UaMykIgSdjogXw3VNo0S6VvToErM1JyYpmGlJGTv8lqsllC1EUKnxbkEuKaEN5wsaEdJL1BrSMD2&#10;Uf8DZbWIHn2TJsLbYiQyKEIspuUbbb53ENTAhaTGcBEd/x+suD9sI9Oy5nPOHFhq+PPD4/PTL7bI&#10;2vQBKwq5c9t43mHYxkz02ESb/0SBHQc9Txc91TExQYeLm+ni05ykFi++4vViiJi+KG9ZNmputMtU&#10;oYLDV0yUjEJfQvKxcayv+WwxLzMe0OA11HAybaDi0bXDZfRGy402Jl/B2O7uTGQHoOZvNiV9mRMB&#10;/xWWs6wBuzFucI1j0SmQn51k6RRIFkevgecarJKcGUWPJ1sECFUCba6JpNTGUQVZ1lHIbO28PFET&#10;9iHqtiMppkOV2UNNH+o9D2ieqj/3A9Lro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G5AvzU&#10;AAAABwEAAA8AAAAAAAAAAQAgAAAAIgAAAGRycy9kb3ducmV2LnhtbFBLAQIUABQAAAAIAIdO4kAv&#10;bZ+C6wEAANwDAAAOAAAAAAAAAAEAIAAAACMBAABkcnMvZTJvRG9jLnhtbFBLBQYAAAAABgAGAFkB&#10;AACABQAAAAA=&#10;">
                <v:fill on="f" focussize="0,0"/>
                <v:stroke weight="2pt" color="#FF0000" joinstyle="round"/>
                <v:imagedata o:title=""/>
                <o:lock v:ext="edit" aspectratio="f"/>
              </v:line>
            </w:pict>
          </mc:Fallback>
        </mc:AlternateContent>
      </w:r>
    </w:p>
    <w:p>
      <w:pPr>
        <w:rPr>
          <w:rFonts w:hint="default" w:ascii="Times New Roman" w:hAnsi="Times New Roman" w:cs="Times New Roman"/>
          <w:b/>
          <w:bCs/>
          <w:lang w:val="en-US" w:eastAsia="zh-CN"/>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00" w:lineRule="exact"/>
        <w:ind w:left="0" w:leftChars="0" w:right="0" w:rightChars="0" w:firstLine="0" w:firstLineChars="0"/>
        <w:jc w:val="center"/>
        <w:textAlignment w:val="auto"/>
        <w:rPr>
          <w:rFonts w:hint="eastAsia" w:ascii="方正大标宋_GBK" w:hAnsi="方正大标宋_GBK" w:eastAsia="方正大标宋_GBK" w:cs="方正大标宋_GBK"/>
          <w:b w:val="0"/>
          <w:bCs/>
          <w:i w:val="0"/>
          <w:caps w:val="0"/>
          <w:color w:val="000000"/>
          <w:spacing w:val="0"/>
          <w:sz w:val="44"/>
          <w:szCs w:val="44"/>
        </w:rPr>
      </w:pPr>
      <w:bookmarkStart w:id="0" w:name="baidusnap0"/>
      <w:bookmarkEnd w:id="0"/>
      <w:r>
        <w:rPr>
          <w:rFonts w:hint="eastAsia" w:ascii="方正大标宋_GBK" w:hAnsi="方正大标宋_GBK" w:eastAsia="方正大标宋_GBK" w:cs="方正大标宋_GBK"/>
          <w:b w:val="0"/>
          <w:bCs/>
          <w:i w:val="0"/>
          <w:caps w:val="0"/>
          <w:color w:val="000000"/>
          <w:spacing w:val="0"/>
          <w:sz w:val="44"/>
          <w:szCs w:val="44"/>
          <w:lang w:eastAsia="zh-CN"/>
        </w:rPr>
        <w:t>关于推荐</w:t>
      </w:r>
      <w:r>
        <w:rPr>
          <w:rFonts w:hint="eastAsia" w:ascii="方正大标宋_GBK" w:hAnsi="方正大标宋_GBK" w:eastAsia="方正大标宋_GBK" w:cs="方正大标宋_GBK"/>
          <w:b w:val="0"/>
          <w:bCs/>
          <w:i w:val="0"/>
          <w:caps w:val="0"/>
          <w:color w:val="000000"/>
          <w:spacing w:val="0"/>
          <w:sz w:val="44"/>
          <w:szCs w:val="44"/>
          <w:lang w:val="en-US" w:eastAsia="zh-CN"/>
        </w:rPr>
        <w:t>全省</w:t>
      </w:r>
      <w:r>
        <w:rPr>
          <w:rFonts w:hint="eastAsia" w:ascii="方正大标宋_GBK" w:hAnsi="方正大标宋_GBK" w:eastAsia="方正大标宋_GBK" w:cs="方正大标宋_GBK"/>
          <w:b w:val="0"/>
          <w:bCs/>
          <w:i w:val="0"/>
          <w:caps w:val="0"/>
          <w:color w:val="000000"/>
          <w:spacing w:val="0"/>
          <w:sz w:val="44"/>
          <w:szCs w:val="44"/>
          <w:lang w:eastAsia="zh-CN"/>
        </w:rPr>
        <w:t>“八五”普法讲师团成员的通知</w:t>
      </w:r>
    </w:p>
    <w:p>
      <w:pPr>
        <w:keepNext w:val="0"/>
        <w:keepLines w:val="0"/>
        <w:pageBreakBefore w:val="0"/>
        <w:kinsoku/>
        <w:wordWrap/>
        <w:overflowPunct/>
        <w:topLinePunct w:val="0"/>
        <w:autoSpaceDE/>
        <w:autoSpaceDN/>
        <w:bidi w:val="0"/>
        <w:spacing w:line="700" w:lineRule="exact"/>
        <w:textAlignment w:val="auto"/>
        <w:rPr>
          <w:rFonts w:hint="default" w:ascii="Times New Roman" w:hAnsi="Times New Roman" w:cs="Times New Roman"/>
        </w:rPr>
      </w:pPr>
    </w:p>
    <w:p>
      <w:pPr>
        <w:keepNext w:val="0"/>
        <w:keepLines w:val="0"/>
        <w:pageBreakBefore w:val="0"/>
        <w:kinsoku/>
        <w:wordWrap/>
        <w:overflowPunct/>
        <w:topLinePunct/>
        <w:autoSpaceDE/>
        <w:autoSpaceDN/>
        <w:bidi w:val="0"/>
        <w:adjustRightInd w:val="0"/>
        <w:snapToGrid w:val="0"/>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各县区法学会，市法学会各专业研究会</w:t>
      </w:r>
      <w:r>
        <w:rPr>
          <w:rFonts w:hint="eastAsia"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val="en-US" w:eastAsia="zh-CN"/>
        </w:rPr>
        <w:t>高校</w:t>
      </w:r>
      <w:r>
        <w:rPr>
          <w:rFonts w:hint="default" w:ascii="Times New Roman" w:hAnsi="Times New Roman" w:eastAsia="方正仿宋_GBK" w:cs="Times New Roman"/>
          <w:sz w:val="32"/>
          <w:szCs w:val="32"/>
        </w:rPr>
        <w:t>：</w:t>
      </w:r>
    </w:p>
    <w:p>
      <w:pPr>
        <w:keepNext w:val="0"/>
        <w:keepLines w:val="0"/>
        <w:pageBreakBefore w:val="0"/>
        <w:kinsoku/>
        <w:wordWrap/>
        <w:overflowPunct/>
        <w:topLinePunct/>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方正仿宋_GBK" w:cs="Times New Roman"/>
          <w:b w:val="0"/>
          <w:i w:val="0"/>
          <w:caps w:val="0"/>
          <w:color w:val="000000"/>
          <w:spacing w:val="0"/>
          <w:sz w:val="32"/>
          <w:szCs w:val="32"/>
          <w:lang w:val="en-US" w:eastAsia="zh-CN"/>
        </w:rPr>
      </w:pPr>
      <w:r>
        <w:rPr>
          <w:rFonts w:hint="default" w:ascii="Times New Roman" w:hAnsi="Times New Roman" w:eastAsia="方正仿宋_GBK" w:cs="Times New Roman"/>
          <w:b w:val="0"/>
          <w:i w:val="0"/>
          <w:caps w:val="0"/>
          <w:color w:val="000000"/>
          <w:spacing w:val="0"/>
          <w:sz w:val="32"/>
          <w:szCs w:val="32"/>
        </w:rPr>
        <w:t>省法学会联合省委宣传部、省法宣办、省司法厅在全省法学专家、学者及法律实务工作者中遴选成立全省“八五”普法讲师团。</w:t>
      </w:r>
      <w:r>
        <w:rPr>
          <w:rFonts w:hint="eastAsia" w:ascii="Times New Roman" w:hAnsi="Times New Roman" w:eastAsia="方正仿宋_GBK" w:cs="Times New Roman"/>
          <w:b w:val="0"/>
          <w:i w:val="0"/>
          <w:caps w:val="0"/>
          <w:color w:val="000000"/>
          <w:spacing w:val="0"/>
          <w:sz w:val="32"/>
          <w:szCs w:val="32"/>
          <w:lang w:val="en-US" w:eastAsia="zh-CN"/>
        </w:rPr>
        <w:t>现就讲师团成员推荐有关事项通知如下：</w:t>
      </w:r>
    </w:p>
    <w:p>
      <w:pPr>
        <w:keepNext w:val="0"/>
        <w:keepLines w:val="0"/>
        <w:pageBreakBefore w:val="0"/>
        <w:kinsoku/>
        <w:wordWrap/>
        <w:overflowPunct/>
        <w:topLinePunct/>
        <w:autoSpaceDE/>
        <w:autoSpaceDN/>
        <w:bidi w:val="0"/>
        <w:adjustRightInd w:val="0"/>
        <w:snapToGrid w:val="0"/>
        <w:spacing w:line="560" w:lineRule="exact"/>
        <w:ind w:firstLine="640" w:firstLineChars="200"/>
        <w:jc w:val="both"/>
        <w:textAlignment w:val="auto"/>
        <w:outlineLvl w:val="9"/>
        <w:rPr>
          <w:rFonts w:hint="eastAsia" w:ascii="方正黑体_GBK" w:hAnsi="方正黑体_GBK" w:eastAsia="方正黑体_GBK" w:cs="方正黑体_GBK"/>
          <w:b w:val="0"/>
          <w:i w:val="0"/>
          <w:caps w:val="0"/>
          <w:color w:val="000000"/>
          <w:spacing w:val="0"/>
          <w:sz w:val="32"/>
          <w:szCs w:val="32"/>
        </w:rPr>
      </w:pPr>
      <w:r>
        <w:rPr>
          <w:rFonts w:hint="eastAsia" w:ascii="方正黑体_GBK" w:hAnsi="方正黑体_GBK" w:eastAsia="方正黑体_GBK" w:cs="方正黑体_GBK"/>
          <w:b w:val="0"/>
          <w:i w:val="0"/>
          <w:caps w:val="0"/>
          <w:color w:val="000000"/>
          <w:spacing w:val="0"/>
          <w:sz w:val="32"/>
          <w:szCs w:val="32"/>
        </w:rPr>
        <w:t>一、推荐条件</w:t>
      </w:r>
    </w:p>
    <w:p>
      <w:pPr>
        <w:keepNext w:val="0"/>
        <w:keepLines w:val="0"/>
        <w:pageBreakBefore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（一）政治立场坚定。秉持社会主义法治理念，贯彻习近平法治思想，坚决维护党中央权威和集中统一领导，始终在思想上政治上行动上同以习近平同志为核心的党中央保持高度一致。</w:t>
      </w:r>
    </w:p>
    <w:p>
      <w:pPr>
        <w:keepNext w:val="0"/>
        <w:keepLines w:val="0"/>
        <w:pageBreakBefore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（二）法律基础扎实。具有深厚的法学知识背景或法律实践经验，有较强的语言表达能力和一定的授课经验。</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（三）热衷普法工作。勤奋敬业，认真负责，热心法治宣传教育事业，能够按照统一要求开展工作。</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sz w:val="32"/>
          <w:szCs w:val="32"/>
        </w:rPr>
        <w:t>二、推荐方式</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全省“八五”普法讲师团成员采取自我推荐和单位推荐相结合的方式进行。推荐对象应如实填写《江苏省“八五”普法讲师团成员推荐表》（详见附件1），并由单位审定盖章后统一报送至省法宣办。</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方正黑体_GBK" w:hAnsi="方正黑体_GBK" w:eastAsia="方正黑体_GBK" w:cs="方正黑体_GBK"/>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sz w:val="32"/>
          <w:szCs w:val="32"/>
        </w:rPr>
        <w:t>三、讲师团成员工作职责</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按照全省“八五”普法规划部署要求，为各地各部门开展法治宣传教育活动提供师资保障，努力在全社会营造尊法学法守法用法的浓厚氛围。</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（一）为全省各级各类机关、企事业单位、社会团体、学校、村（社区）以及其他组织讲授法律知识，帮助开展法治培训；</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（二）深入基层面向广大群众开展法律咨询、法律服务、以案释法等普法公益活动；</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（三）参与编写“八五”普法宣传资料、法律知识考试命题、录制普法课程等；</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（四）参加法治宣传教育理论研讨、调研等活动，承担有关普法课题研究工作；</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（五）完成省法宣办委托的其它事项。</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方正黑体_GBK" w:hAnsi="方正黑体_GBK" w:eastAsia="方正黑体_GBK" w:cs="方正黑体_GBK"/>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sz w:val="32"/>
          <w:szCs w:val="32"/>
        </w:rPr>
        <w:t>四、其他</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（一）请各单位高度重视全省“八五”普法讲师团成员遴选工作，严格执行意识形态领域的纪律和规矩，结合本单位职能特点和相关人员专业特长，广泛组织发动，积极推荐符合条件的专业人才。</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二）省法宣办将在各单位推荐的基础上，组织专家评选，择优确定200人成立全省“八五”普法讲师团，并颁发聘书，向社会公布。普法讲师团分为习近平法治思想、宪法及宪法相关法、民法典、行政法、经济法、社会法、刑法、诉讼与非诉讼程序法、涉外法律法规、党内法规、国家安全法、自然资源与环境保护法等12个分团，讲师团日常工作由省法宣办负责。</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（三）全省“八五”普法讲师团成员任期五年，任期内若无法正常履行工作职责，本人或推荐单位应当书面向省法宣办提出退出申请，省法宣办将适时对讲师团成员进行调整和补充。</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（四）对工作负责、实绩突出的全省“八五”普法讲师团成员，同等条件下优先推荐为各级“八五”普法评先评优、表彰奖励人选。</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（五）请各单位于2021年10月</w:t>
      </w:r>
      <w:r>
        <w:rPr>
          <w:rFonts w:hint="eastAsia" w:ascii="Times New Roman" w:hAnsi="Times New Roman" w:eastAsia="方正仿宋_GBK" w:cs="Times New Roman"/>
          <w:b w:val="0"/>
          <w:i w:val="0"/>
          <w:caps w:val="0"/>
          <w:color w:val="000000"/>
          <w:spacing w:val="0"/>
          <w:sz w:val="32"/>
          <w:szCs w:val="32"/>
          <w:lang w:val="en-US" w:eastAsia="zh-CN"/>
        </w:rPr>
        <w:t>19</w:t>
      </w:r>
      <w:r>
        <w:rPr>
          <w:rFonts w:hint="default" w:ascii="Times New Roman" w:hAnsi="Times New Roman" w:eastAsia="方正仿宋_GBK" w:cs="Times New Roman"/>
          <w:b w:val="0"/>
          <w:i w:val="0"/>
          <w:caps w:val="0"/>
          <w:color w:val="000000"/>
          <w:spacing w:val="0"/>
          <w:sz w:val="32"/>
          <w:szCs w:val="32"/>
        </w:rPr>
        <w:t>日前将《江苏省“八五”普法讲师团成员推荐表》和《个人信息公开知情同意书》（详见附件2）传真至省法宣办，并将电子版发送至邮箱。联系人：徐旭，电话：025-83591331，传真：025-83591114，邮箱：1905343887@qq.com。同时</w:t>
      </w:r>
      <w:bookmarkStart w:id="1" w:name="_GoBack"/>
      <w:bookmarkEnd w:id="1"/>
      <w:r>
        <w:rPr>
          <w:rFonts w:hint="default" w:ascii="Times New Roman" w:hAnsi="Times New Roman" w:eastAsia="方正仿宋_GBK" w:cs="Times New Roman"/>
          <w:b w:val="0"/>
          <w:i w:val="0"/>
          <w:caps w:val="0"/>
          <w:color w:val="000000"/>
          <w:spacing w:val="0"/>
          <w:sz w:val="32"/>
          <w:szCs w:val="32"/>
        </w:rPr>
        <w:t>统一汇总《推荐表》电子版报备至</w:t>
      </w:r>
      <w:r>
        <w:rPr>
          <w:rFonts w:hint="eastAsia" w:ascii="Times New Roman" w:hAnsi="Times New Roman" w:eastAsia="方正仿宋_GBK" w:cs="Times New Roman"/>
          <w:b w:val="0"/>
          <w:i w:val="0"/>
          <w:caps w:val="0"/>
          <w:color w:val="000000"/>
          <w:spacing w:val="0"/>
          <w:sz w:val="32"/>
          <w:szCs w:val="32"/>
          <w:lang w:val="en-US" w:eastAsia="zh-CN"/>
        </w:rPr>
        <w:t>市</w:t>
      </w:r>
      <w:r>
        <w:rPr>
          <w:rFonts w:hint="default" w:ascii="Times New Roman" w:hAnsi="Times New Roman" w:eastAsia="方正仿宋_GBK" w:cs="Times New Roman"/>
          <w:b w:val="0"/>
          <w:i w:val="0"/>
          <w:caps w:val="0"/>
          <w:color w:val="000000"/>
          <w:spacing w:val="0"/>
          <w:sz w:val="32"/>
          <w:szCs w:val="32"/>
        </w:rPr>
        <w:t>法学会。联系人：</w:t>
      </w:r>
      <w:r>
        <w:rPr>
          <w:rFonts w:hint="eastAsia" w:ascii="Times New Roman" w:hAnsi="Times New Roman" w:eastAsia="方正仿宋_GBK" w:cs="Times New Roman"/>
          <w:b w:val="0"/>
          <w:i w:val="0"/>
          <w:caps w:val="0"/>
          <w:color w:val="000000"/>
          <w:spacing w:val="0"/>
          <w:sz w:val="32"/>
          <w:szCs w:val="32"/>
          <w:lang w:val="en-US" w:eastAsia="zh-CN"/>
        </w:rPr>
        <w:t>姜文君</w:t>
      </w:r>
      <w:r>
        <w:rPr>
          <w:rFonts w:hint="default" w:ascii="Times New Roman" w:hAnsi="Times New Roman" w:eastAsia="方正仿宋_GBK" w:cs="Times New Roman"/>
          <w:b w:val="0"/>
          <w:i w:val="0"/>
          <w:caps w:val="0"/>
          <w:color w:val="000000"/>
          <w:spacing w:val="0"/>
          <w:sz w:val="32"/>
          <w:szCs w:val="32"/>
        </w:rPr>
        <w:t>，电话：</w:t>
      </w:r>
      <w:r>
        <w:rPr>
          <w:rFonts w:hint="eastAsia" w:ascii="Times New Roman" w:hAnsi="Times New Roman" w:eastAsia="方正仿宋_GBK" w:cs="Times New Roman"/>
          <w:b w:val="0"/>
          <w:i w:val="0"/>
          <w:caps w:val="0"/>
          <w:color w:val="000000"/>
          <w:spacing w:val="0"/>
          <w:sz w:val="32"/>
          <w:szCs w:val="32"/>
          <w:lang w:val="en-US" w:eastAsia="zh-CN"/>
        </w:rPr>
        <w:t>83762191</w:t>
      </w:r>
      <w:r>
        <w:rPr>
          <w:rFonts w:hint="default" w:ascii="Times New Roman" w:hAnsi="Times New Roman" w:eastAsia="方正仿宋_GBK" w:cs="Times New Roman"/>
          <w:b w:val="0"/>
          <w:i w:val="0"/>
          <w:caps w:val="0"/>
          <w:color w:val="000000"/>
          <w:spacing w:val="0"/>
          <w:sz w:val="32"/>
          <w:szCs w:val="32"/>
        </w:rPr>
        <w:t>。邮箱：</w:t>
      </w:r>
      <w:r>
        <w:rPr>
          <w:rFonts w:hint="eastAsia" w:ascii="Times New Roman" w:hAnsi="Times New Roman" w:eastAsia="方正仿宋_GBK" w:cs="Times New Roman"/>
          <w:b w:val="0"/>
          <w:i w:val="0"/>
          <w:caps w:val="0"/>
          <w:color w:val="000000"/>
          <w:spacing w:val="0"/>
          <w:sz w:val="32"/>
          <w:szCs w:val="32"/>
          <w:lang w:val="en-US" w:eastAsia="zh-CN"/>
        </w:rPr>
        <w:t>464537670@qq.com。</w:t>
      </w:r>
    </w:p>
    <w:p>
      <w:pPr>
        <w:keepNext w:val="0"/>
        <w:keepLines w:val="0"/>
        <w:pageBreakBefore w:val="0"/>
        <w:widowControl w:val="0"/>
        <w:kinsoku/>
        <w:wordWrap/>
        <w:overflowPunct/>
        <w:topLinePunct/>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附件：1.江苏省“八五”普法讲师团成员推荐表</w:t>
      </w:r>
    </w:p>
    <w:p>
      <w:pPr>
        <w:keepNext w:val="0"/>
        <w:keepLines w:val="0"/>
        <w:pageBreakBefore w:val="0"/>
        <w:widowControl w:val="0"/>
        <w:kinsoku/>
        <w:wordWrap/>
        <w:overflowPunct/>
        <w:topLinePunct/>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rPr>
        <w:t xml:space="preserve">      2.个人信息公开知情同意书</w:t>
      </w:r>
    </w:p>
    <w:p>
      <w:pPr>
        <w:keepNext w:val="0"/>
        <w:keepLines w:val="0"/>
        <w:pageBreakBefore w:val="0"/>
        <w:widowControl w:val="0"/>
        <w:kinsoku/>
        <w:wordWrap/>
        <w:overflowPunct w:val="0"/>
        <w:autoSpaceDE/>
        <w:autoSpaceDN/>
        <w:bidi w:val="0"/>
        <w:adjustRightInd w:val="0"/>
        <w:snapToGrid w:val="0"/>
        <w:spacing w:line="540" w:lineRule="exact"/>
        <w:ind w:left="0" w:leftChars="0" w:firstLine="640" w:firstLineChars="200"/>
        <w:jc w:val="center"/>
        <w:textAlignment w:val="auto"/>
        <w:outlineLvl w:val="9"/>
        <w:rPr>
          <w:rFonts w:hint="eastAsia" w:eastAsia="方正仿宋_GBK" w:cs="Times New Roman"/>
          <w:sz w:val="32"/>
          <w:szCs w:val="32"/>
          <w:lang w:val="en-US" w:eastAsia="zh-CN"/>
        </w:rPr>
      </w:pPr>
    </w:p>
    <w:p>
      <w:pPr>
        <w:keepNext w:val="0"/>
        <w:keepLines w:val="0"/>
        <w:pageBreakBefore w:val="0"/>
        <w:widowControl w:val="0"/>
        <w:kinsoku/>
        <w:wordWrap/>
        <w:overflowPunct w:val="0"/>
        <w:autoSpaceDE/>
        <w:autoSpaceDN/>
        <w:bidi w:val="0"/>
        <w:adjustRightInd w:val="0"/>
        <w:snapToGrid w:val="0"/>
        <w:spacing w:line="540" w:lineRule="exact"/>
        <w:ind w:left="0" w:leftChars="0" w:firstLine="640" w:firstLineChars="200"/>
        <w:jc w:val="center"/>
        <w:textAlignment w:val="auto"/>
        <w:outlineLvl w:val="9"/>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淮安市法学会</w:t>
      </w:r>
    </w:p>
    <w:p>
      <w:pPr>
        <w:keepNext w:val="0"/>
        <w:keepLines w:val="0"/>
        <w:pageBreakBefore w:val="0"/>
        <w:widowControl w:val="0"/>
        <w:kinsoku/>
        <w:wordWrap/>
        <w:autoSpaceDE/>
        <w:autoSpaceDN/>
        <w:bidi w:val="0"/>
        <w:adjustRightInd w:val="0"/>
        <w:snapToGrid w:val="0"/>
        <w:spacing w:line="540" w:lineRule="exact"/>
        <w:textAlignment w:val="auto"/>
        <w:outlineLvl w:val="0"/>
        <w:rPr>
          <w:rFonts w:hint="default" w:ascii="Times New Roman" w:hAnsi="Times New Roman" w:eastAsia="方正仿宋_GBK" w:cs="Times New Roman"/>
          <w:sz w:val="32"/>
          <w:szCs w:val="32"/>
        </w:rPr>
        <w:sectPr>
          <w:footerReference r:id="rId3" w:type="default"/>
          <w:pgSz w:w="11906" w:h="16838"/>
          <w:pgMar w:top="1440" w:right="1758" w:bottom="1440" w:left="1361" w:header="851" w:footer="992" w:gutter="0"/>
          <w:cols w:space="425" w:num="1"/>
          <w:docGrid w:type="lines" w:linePitch="312" w:charSpace="0"/>
        </w:sectPr>
      </w:pPr>
      <w:r>
        <w:rPr>
          <w:rFonts w:hint="default" w:ascii="Times New Roman" w:hAnsi="Times New Roman" w:eastAsia="仿宋_GB2312" w:cs="Times New Roman"/>
          <w:bCs/>
          <w:color w:val="000000"/>
          <w:kern w:val="0"/>
          <w:sz w:val="32"/>
          <w:szCs w:val="32"/>
          <w:lang w:val="en-US" w:eastAsia="zh-CN"/>
        </w:rPr>
        <w:t xml:space="preserve">                                 </w:t>
      </w:r>
      <w:r>
        <w:rPr>
          <w:rFonts w:hint="default" w:ascii="Times New Roman" w:hAnsi="Times New Roman" w:eastAsia="仿宋_GB2312" w:cs="Times New Roman"/>
          <w:bCs/>
          <w:color w:val="000000"/>
          <w:kern w:val="0"/>
          <w:sz w:val="32"/>
          <w:szCs w:val="32"/>
        </w:rPr>
        <w:t>20</w:t>
      </w:r>
      <w:r>
        <w:rPr>
          <w:rFonts w:hint="default" w:ascii="Times New Roman" w:hAnsi="Times New Roman" w:eastAsia="仿宋_GB2312" w:cs="Times New Roman"/>
          <w:bCs/>
          <w:color w:val="000000"/>
          <w:kern w:val="0"/>
          <w:sz w:val="32"/>
          <w:szCs w:val="32"/>
          <w:lang w:val="en-US" w:eastAsia="zh-CN"/>
        </w:rPr>
        <w:t>2</w:t>
      </w:r>
      <w:r>
        <w:rPr>
          <w:rFonts w:hint="eastAsia" w:ascii="Times New Roman" w:hAnsi="Times New Roman" w:eastAsia="仿宋_GB2312" w:cs="Times New Roman"/>
          <w:bCs/>
          <w:color w:val="000000"/>
          <w:kern w:val="0"/>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仿宋_GB2312" w:cs="Times New Roman"/>
          <w:bCs/>
          <w:color w:val="000000"/>
          <w:kern w:val="0"/>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仿宋_GB2312" w:cs="Times New Roman"/>
          <w:bCs/>
          <w:color w:val="000000"/>
          <w:kern w:val="0"/>
          <w:sz w:val="32"/>
          <w:szCs w:val="32"/>
          <w:lang w:val="en-US" w:eastAsia="zh-CN"/>
        </w:rPr>
        <w:t>22</w:t>
      </w:r>
      <w:r>
        <w:rPr>
          <w:rFonts w:hint="default" w:ascii="Times New Roman" w:hAnsi="Times New Roman" w:eastAsia="方正仿宋_GBK" w:cs="Times New Roman"/>
          <w:sz w:val="32"/>
          <w:szCs w:val="32"/>
        </w:rPr>
        <w:t>日</w:t>
      </w:r>
    </w:p>
    <w:p>
      <w:pPr>
        <w:spacing w:line="600" w:lineRule="exact"/>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spacing w:line="600" w:lineRule="exact"/>
        <w:ind w:firstLine="645"/>
        <w:rPr>
          <w:rFonts w:ascii="宋体" w:hAnsi="宋体" w:eastAsia="宋体" w:cs="宋体"/>
          <w:b/>
          <w:bCs/>
          <w:color w:val="000000" w:themeColor="text1"/>
          <w:kern w:val="0"/>
          <w:sz w:val="44"/>
          <w:szCs w:val="44"/>
          <w14:textFill>
            <w14:solidFill>
              <w14:schemeClr w14:val="tx1"/>
            </w14:solidFill>
          </w14:textFill>
        </w:rPr>
      </w:pPr>
    </w:p>
    <w:p>
      <w:pPr>
        <w:spacing w:line="578"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江苏省“八五”普法讲师团成员推荐表</w:t>
      </w:r>
    </w:p>
    <w:p>
      <w:pPr>
        <w:spacing w:line="30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p>
    <w:p>
      <w:pPr>
        <w:spacing w:line="578" w:lineRule="exact"/>
        <w:rPr>
          <w:rFonts w:ascii="仿宋_GB2312" w:hAnsi="宋体" w:eastAsia="仿宋_GB2312" w:cs="宋体"/>
          <w:b/>
          <w:bCs/>
          <w:color w:val="000000" w:themeColor="text1"/>
          <w:kern w:val="0"/>
          <w:sz w:val="44"/>
          <w:szCs w:val="44"/>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 xml:space="preserve">  推荐单位：                             年  月  日</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7"/>
        <w:gridCol w:w="284"/>
        <w:gridCol w:w="1276"/>
        <w:gridCol w:w="1417"/>
        <w:gridCol w:w="42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43" w:type="dxa"/>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姓名</w:t>
            </w:r>
          </w:p>
        </w:tc>
        <w:tc>
          <w:tcPr>
            <w:tcW w:w="1417" w:type="dxa"/>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c>
          <w:tcPr>
            <w:tcW w:w="1560" w:type="dxa"/>
            <w:gridSpan w:val="2"/>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出生日期</w:t>
            </w:r>
          </w:p>
        </w:tc>
        <w:tc>
          <w:tcPr>
            <w:tcW w:w="1842" w:type="dxa"/>
            <w:gridSpan w:val="2"/>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c>
          <w:tcPr>
            <w:tcW w:w="1985" w:type="dxa"/>
            <w:vMerge w:val="restart"/>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一寸</w:t>
            </w:r>
          </w:p>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免冠</w:t>
            </w:r>
          </w:p>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843" w:type="dxa"/>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性别</w:t>
            </w:r>
          </w:p>
        </w:tc>
        <w:tc>
          <w:tcPr>
            <w:tcW w:w="1417" w:type="dxa"/>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c>
          <w:tcPr>
            <w:tcW w:w="1560" w:type="dxa"/>
            <w:gridSpan w:val="2"/>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民族</w:t>
            </w:r>
          </w:p>
        </w:tc>
        <w:tc>
          <w:tcPr>
            <w:tcW w:w="1842" w:type="dxa"/>
            <w:gridSpan w:val="2"/>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c>
          <w:tcPr>
            <w:tcW w:w="1985" w:type="dxa"/>
            <w:vMerge w:val="continue"/>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43" w:type="dxa"/>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政治面貌</w:t>
            </w:r>
          </w:p>
        </w:tc>
        <w:tc>
          <w:tcPr>
            <w:tcW w:w="1417" w:type="dxa"/>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c>
          <w:tcPr>
            <w:tcW w:w="1560" w:type="dxa"/>
            <w:gridSpan w:val="2"/>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学历</w:t>
            </w:r>
          </w:p>
        </w:tc>
        <w:tc>
          <w:tcPr>
            <w:tcW w:w="1842" w:type="dxa"/>
            <w:gridSpan w:val="2"/>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c>
          <w:tcPr>
            <w:tcW w:w="1985" w:type="dxa"/>
            <w:vMerge w:val="continue"/>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vAlign w:val="center"/>
          </w:tcPr>
          <w:p>
            <w:pPr>
              <w:spacing w:line="36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毕业院校</w:t>
            </w:r>
          </w:p>
          <w:p>
            <w:pPr>
              <w:spacing w:line="36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及专业</w:t>
            </w:r>
          </w:p>
        </w:tc>
        <w:tc>
          <w:tcPr>
            <w:tcW w:w="4819" w:type="dxa"/>
            <w:gridSpan w:val="5"/>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c>
          <w:tcPr>
            <w:tcW w:w="1985" w:type="dxa"/>
            <w:vMerge w:val="continue"/>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43" w:type="dxa"/>
            <w:vAlign w:val="center"/>
          </w:tcPr>
          <w:p>
            <w:pPr>
              <w:spacing w:line="36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工作单位及职务(职称)</w:t>
            </w:r>
          </w:p>
        </w:tc>
        <w:tc>
          <w:tcPr>
            <w:tcW w:w="6804" w:type="dxa"/>
            <w:gridSpan w:val="6"/>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43" w:type="dxa"/>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联系方式</w:t>
            </w:r>
          </w:p>
        </w:tc>
        <w:tc>
          <w:tcPr>
            <w:tcW w:w="1701" w:type="dxa"/>
            <w:gridSpan w:val="2"/>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c>
          <w:tcPr>
            <w:tcW w:w="2693" w:type="dxa"/>
            <w:gridSpan w:val="2"/>
            <w:vAlign w:val="center"/>
          </w:tcPr>
          <w:p>
            <w:pPr>
              <w:spacing w:line="44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研究（业务）领域</w:t>
            </w:r>
          </w:p>
        </w:tc>
        <w:tc>
          <w:tcPr>
            <w:tcW w:w="2410" w:type="dxa"/>
            <w:gridSpan w:val="2"/>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843" w:type="dxa"/>
            <w:vAlign w:val="center"/>
          </w:tcPr>
          <w:p>
            <w:pPr>
              <w:spacing w:line="44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工作简历</w:t>
            </w:r>
          </w:p>
        </w:tc>
        <w:tc>
          <w:tcPr>
            <w:tcW w:w="6804" w:type="dxa"/>
            <w:gridSpan w:val="6"/>
          </w:tcPr>
          <w:p>
            <w:pPr>
              <w:spacing w:line="578" w:lineRule="exact"/>
              <w:rPr>
                <w:rFonts w:ascii="仿宋_GB2312" w:hAnsi="仿宋" w:eastAsia="仿宋_GB2312"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43" w:type="dxa"/>
            <w:vAlign w:val="center"/>
          </w:tcPr>
          <w:p>
            <w:pPr>
              <w:spacing w:line="36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主要研究</w:t>
            </w:r>
          </w:p>
          <w:p>
            <w:pPr>
              <w:spacing w:line="36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成果</w:t>
            </w:r>
          </w:p>
        </w:tc>
        <w:tc>
          <w:tcPr>
            <w:tcW w:w="6804" w:type="dxa"/>
            <w:gridSpan w:val="6"/>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43" w:type="dxa"/>
            <w:vAlign w:val="center"/>
          </w:tcPr>
          <w:p>
            <w:pPr>
              <w:spacing w:line="44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拟加入分团</w:t>
            </w:r>
          </w:p>
        </w:tc>
        <w:tc>
          <w:tcPr>
            <w:tcW w:w="6804" w:type="dxa"/>
            <w:gridSpan w:val="6"/>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843" w:type="dxa"/>
            <w:vAlign w:val="center"/>
          </w:tcPr>
          <w:p>
            <w:pPr>
              <w:spacing w:line="44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本人意见</w:t>
            </w:r>
          </w:p>
        </w:tc>
        <w:tc>
          <w:tcPr>
            <w:tcW w:w="6804" w:type="dxa"/>
            <w:gridSpan w:val="6"/>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 xml:space="preserve">  </w:t>
            </w:r>
          </w:p>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843" w:type="dxa"/>
            <w:vAlign w:val="center"/>
          </w:tcPr>
          <w:p>
            <w:pPr>
              <w:spacing w:line="36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推荐单位</w:t>
            </w:r>
          </w:p>
          <w:p>
            <w:pPr>
              <w:spacing w:line="36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意见</w:t>
            </w:r>
          </w:p>
        </w:tc>
        <w:tc>
          <w:tcPr>
            <w:tcW w:w="6804" w:type="dxa"/>
            <w:gridSpan w:val="6"/>
            <w:vAlign w:val="center"/>
          </w:tcPr>
          <w:p>
            <w:pPr>
              <w:spacing w:line="578"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pacing w:line="36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省法宣办</w:t>
            </w:r>
          </w:p>
          <w:p>
            <w:pPr>
              <w:spacing w:line="360" w:lineRule="exact"/>
              <w:jc w:val="cente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意见</w:t>
            </w:r>
          </w:p>
        </w:tc>
        <w:tc>
          <w:tcPr>
            <w:tcW w:w="6804" w:type="dxa"/>
            <w:gridSpan w:val="6"/>
          </w:tcPr>
          <w:p>
            <w:pPr>
              <w:spacing w:line="578" w:lineRule="exact"/>
              <w:rPr>
                <w:rFonts w:ascii="仿宋_GB2312" w:hAnsi="仿宋" w:eastAsia="仿宋_GB2312" w:cs="仿宋"/>
                <w:color w:val="000000" w:themeColor="text1"/>
                <w:kern w:val="0"/>
                <w:sz w:val="32"/>
                <w:szCs w:val="32"/>
                <w14:textFill>
                  <w14:solidFill>
                    <w14:schemeClr w14:val="tx1"/>
                  </w14:solidFill>
                </w14:textFill>
              </w:rPr>
            </w:pPr>
          </w:p>
          <w:p>
            <w:pPr>
              <w:spacing w:line="578" w:lineRule="exact"/>
              <w:jc w:val="center"/>
              <w:rPr>
                <w:rFonts w:ascii="仿宋_GB2312" w:hAnsi="仿宋" w:eastAsia="仿宋_GB2312" w:cs="仿宋"/>
                <w:b/>
                <w:bCs/>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 xml:space="preserve">                  （签章）    年  月  日</w:t>
            </w:r>
          </w:p>
        </w:tc>
      </w:tr>
    </w:tbl>
    <w:p>
      <w:pPr>
        <w:spacing w:line="20" w:lineRule="exact"/>
        <w:rPr>
          <w:rFonts w:ascii="仿宋_GB2312" w:eastAsia="仿宋_GB2312"/>
          <w:color w:val="000000" w:themeColor="text1"/>
          <w:sz w:val="32"/>
          <w:szCs w:val="32"/>
          <w14:textFill>
            <w14:solidFill>
              <w14:schemeClr w14:val="tx1"/>
            </w14:solidFill>
          </w14:textFill>
        </w:rPr>
      </w:pPr>
    </w:p>
    <w:p>
      <w:pPr>
        <w:spacing w:line="600" w:lineRule="exact"/>
        <w:jc w:val="left"/>
        <w:rPr>
          <w:rFonts w:hint="eastAsia" w:ascii="黑体" w:hAnsi="黑体" w:eastAsia="黑体"/>
          <w:color w:val="000000" w:themeColor="text1"/>
          <w:sz w:val="32"/>
          <w:szCs w:val="32"/>
          <w14:textFill>
            <w14:solidFill>
              <w14:schemeClr w14:val="tx1"/>
            </w14:solidFill>
          </w14:textFill>
        </w:rPr>
      </w:pPr>
    </w:p>
    <w:p>
      <w:pPr>
        <w:spacing w:line="600" w:lineRule="exact"/>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spacing w:line="600" w:lineRule="exact"/>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个人信息公开知情同意书</w:t>
      </w:r>
    </w:p>
    <w:p>
      <w:pPr>
        <w:spacing w:line="600" w:lineRule="exact"/>
        <w:jc w:val="center"/>
        <w:rPr>
          <w:rFonts w:ascii="方正小标宋简体" w:eastAsia="方正小标宋简体"/>
          <w:sz w:val="44"/>
          <w:szCs w:val="44"/>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人承诺所提供的个人信息真实准确，若因个人信息不实造成的一切后果，均由本人承担。同时，为进一步展示全省“八五”普法讲师团风采，扩大讲师团影响力，若本人入选全省“八五”普法讲师团，同意将姓名、出生日期、学历、工作单位及职务(职称)、研究</w:t>
      </w:r>
      <w:r>
        <w:rPr>
          <w:rFonts w:hint="eastAsia" w:ascii="仿宋_GB2312" w:hAnsi="仿宋" w:eastAsia="仿宋_GB2312" w:cs="仿宋"/>
          <w:color w:val="000000" w:themeColor="text1"/>
          <w:kern w:val="0"/>
          <w:sz w:val="32"/>
          <w:szCs w:val="32"/>
          <w14:textFill>
            <w14:solidFill>
              <w14:schemeClr w14:val="tx1"/>
            </w14:solidFill>
          </w14:textFill>
        </w:rPr>
        <w:t>（业务）</w:t>
      </w:r>
      <w:r>
        <w:rPr>
          <w:rFonts w:hint="eastAsia" w:ascii="仿宋_GB2312" w:eastAsia="仿宋_GB2312"/>
          <w:sz w:val="32"/>
          <w:szCs w:val="32"/>
        </w:rPr>
        <w:t>领域、研究成果等相关个人信息在“法润江苏”普法平台公布。</w:t>
      </w:r>
    </w:p>
    <w:p>
      <w:pPr>
        <w:adjustRightInd w:val="0"/>
        <w:snapToGrid w:val="0"/>
        <w:spacing w:line="60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 xml:space="preserve">特此承诺 </w:t>
      </w:r>
    </w:p>
    <w:p>
      <w:pPr>
        <w:adjustRightInd w:val="0"/>
        <w:snapToGrid w:val="0"/>
        <w:spacing w:line="600" w:lineRule="exact"/>
        <w:ind w:firstLine="640" w:firstLineChars="200"/>
        <w:rPr>
          <w:rFonts w:ascii="仿宋_GB2312" w:hAnsi="仿宋" w:eastAsia="仿宋_GB2312"/>
          <w:bCs/>
          <w:color w:val="000000"/>
          <w:sz w:val="32"/>
          <w:szCs w:val="32"/>
        </w:rPr>
      </w:pPr>
    </w:p>
    <w:p>
      <w:pPr>
        <w:adjustRightInd w:val="0"/>
        <w:snapToGrid w:val="0"/>
        <w:spacing w:line="600" w:lineRule="exact"/>
        <w:ind w:firstLine="640" w:firstLineChars="200"/>
        <w:rPr>
          <w:rFonts w:ascii="仿宋_GB2312" w:hAnsi="仿宋" w:eastAsia="仿宋_GB2312"/>
          <w:bCs/>
          <w:color w:val="000000"/>
          <w:sz w:val="32"/>
          <w:szCs w:val="32"/>
        </w:rPr>
      </w:pPr>
    </w:p>
    <w:p>
      <w:pPr>
        <w:adjustRightInd w:val="0"/>
        <w:snapToGrid w:val="0"/>
        <w:spacing w:line="600" w:lineRule="exact"/>
        <w:ind w:firstLine="4800" w:firstLineChars="1500"/>
        <w:rPr>
          <w:rFonts w:ascii="仿宋_GB2312" w:hAnsi="仿宋" w:eastAsia="仿宋_GB2312"/>
          <w:bCs/>
          <w:color w:val="000000"/>
          <w:sz w:val="32"/>
          <w:szCs w:val="32"/>
        </w:rPr>
      </w:pPr>
      <w:r>
        <w:rPr>
          <w:rFonts w:hint="eastAsia" w:ascii="仿宋_GB2312" w:hAnsi="仿宋" w:eastAsia="仿宋_GB2312"/>
          <w:bCs/>
          <w:color w:val="000000"/>
          <w:sz w:val="32"/>
          <w:szCs w:val="32"/>
        </w:rPr>
        <w:t>个人签名：</w:t>
      </w:r>
    </w:p>
    <w:p>
      <w:pPr>
        <w:adjustRightInd w:val="0"/>
        <w:snapToGrid w:val="0"/>
        <w:spacing w:line="600" w:lineRule="exact"/>
        <w:ind w:firstLine="5760" w:firstLineChars="1800"/>
        <w:rPr>
          <w:rFonts w:ascii="仿宋_GB2312" w:hAnsi="仿宋" w:eastAsia="仿宋_GB2312"/>
          <w:bCs/>
          <w:color w:val="000000"/>
          <w:sz w:val="32"/>
          <w:szCs w:val="32"/>
        </w:rPr>
      </w:pPr>
      <w:r>
        <w:rPr>
          <w:rFonts w:hint="eastAsia" w:ascii="仿宋_GB2312" w:hAnsi="仿宋" w:eastAsia="仿宋_GB2312"/>
          <w:bCs/>
          <w:color w:val="000000"/>
          <w:sz w:val="32"/>
          <w:szCs w:val="32"/>
        </w:rPr>
        <w:t>年   月   日</w:t>
      </w:r>
    </w:p>
    <w:p>
      <w:pPr>
        <w:spacing w:line="600" w:lineRule="exact"/>
        <w:ind w:firstLine="640" w:firstLineChars="200"/>
        <w:rPr>
          <w:rFonts w:ascii="仿宋_GB2312" w:eastAsia="仿宋_GB2312"/>
          <w:sz w:val="32"/>
          <w:szCs w:val="32"/>
        </w:rPr>
      </w:pPr>
    </w:p>
    <w:p>
      <w:pPr>
        <w:keepNext w:val="0"/>
        <w:keepLines w:val="0"/>
        <w:pageBreakBefore w:val="0"/>
        <w:widowControl w:val="0"/>
        <w:kinsoku/>
        <w:wordWrap/>
        <w:autoSpaceDE/>
        <w:autoSpaceDN/>
        <w:bidi w:val="0"/>
        <w:adjustRightInd w:val="0"/>
        <w:snapToGrid w:val="0"/>
        <w:spacing w:line="556" w:lineRule="exact"/>
        <w:textAlignment w:val="auto"/>
        <w:outlineLvl w:val="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方正仿宋_GBK" w:cs="Times New Roman"/>
          <w:sz w:val="32"/>
          <w:szCs w:val="32"/>
        </w:rPr>
      </w:pPr>
    </w:p>
    <w:sectPr>
      <w:pgSz w:w="11906" w:h="16838"/>
      <w:pgMar w:top="1440" w:right="1758"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hint="eastAsia"/>
        <w:sz w:val="24"/>
        <w:szCs w:val="24"/>
      </w:rPr>
    </w:pPr>
    <w:r>
      <w:rPr>
        <w:rStyle w:val="10"/>
        <w:rFonts w:hint="eastAsia"/>
        <w:sz w:val="24"/>
        <w:szCs w:val="24"/>
      </w:rPr>
      <w:t>—</w:t>
    </w: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2</w:t>
    </w:r>
    <w:r>
      <w:rPr>
        <w:rStyle w:val="10"/>
        <w:sz w:val="24"/>
        <w:szCs w:val="24"/>
      </w:rPr>
      <w:fldChar w:fldCharType="end"/>
    </w:r>
    <w:r>
      <w:rPr>
        <w:rStyle w:val="10"/>
        <w:rFonts w:hint="eastAsia"/>
        <w:sz w:val="24"/>
        <w:szCs w:val="24"/>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087F"/>
    <w:rsid w:val="00B4717F"/>
    <w:rsid w:val="022E40FA"/>
    <w:rsid w:val="04CE135F"/>
    <w:rsid w:val="06AF69BA"/>
    <w:rsid w:val="0AC8187D"/>
    <w:rsid w:val="0CDE5569"/>
    <w:rsid w:val="0E2E6200"/>
    <w:rsid w:val="11EB25A5"/>
    <w:rsid w:val="12E23AD3"/>
    <w:rsid w:val="13BF0847"/>
    <w:rsid w:val="15C64561"/>
    <w:rsid w:val="1C621A04"/>
    <w:rsid w:val="20B30705"/>
    <w:rsid w:val="20E72452"/>
    <w:rsid w:val="213E4B44"/>
    <w:rsid w:val="223742F3"/>
    <w:rsid w:val="22E131F1"/>
    <w:rsid w:val="270449DA"/>
    <w:rsid w:val="27251C87"/>
    <w:rsid w:val="28BA5834"/>
    <w:rsid w:val="2C35477F"/>
    <w:rsid w:val="2F883632"/>
    <w:rsid w:val="3582089D"/>
    <w:rsid w:val="398E2B21"/>
    <w:rsid w:val="3B825C7F"/>
    <w:rsid w:val="3BA41468"/>
    <w:rsid w:val="40A22480"/>
    <w:rsid w:val="43923777"/>
    <w:rsid w:val="44011AC2"/>
    <w:rsid w:val="443F35F6"/>
    <w:rsid w:val="49543080"/>
    <w:rsid w:val="4A205E4B"/>
    <w:rsid w:val="4D4E7BD2"/>
    <w:rsid w:val="4DCA70D6"/>
    <w:rsid w:val="4F1B6518"/>
    <w:rsid w:val="51C13734"/>
    <w:rsid w:val="534C3989"/>
    <w:rsid w:val="576F38E3"/>
    <w:rsid w:val="59664D5A"/>
    <w:rsid w:val="5C1A176A"/>
    <w:rsid w:val="5C3171F6"/>
    <w:rsid w:val="5E2E28DB"/>
    <w:rsid w:val="5F627DCB"/>
    <w:rsid w:val="5FB30E1C"/>
    <w:rsid w:val="636D33F0"/>
    <w:rsid w:val="66373D3E"/>
    <w:rsid w:val="6B0A0CA7"/>
    <w:rsid w:val="6B377408"/>
    <w:rsid w:val="70AE1BF7"/>
    <w:rsid w:val="73A82F19"/>
    <w:rsid w:val="743E6342"/>
    <w:rsid w:val="780956A0"/>
    <w:rsid w:val="79E903F8"/>
    <w:rsid w:val="7A2D6B31"/>
    <w:rsid w:val="7ABE6C1A"/>
    <w:rsid w:val="7B337F77"/>
    <w:rsid w:val="7DE200EB"/>
    <w:rsid w:val="7F9B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rFonts w:eastAsia="宋体"/>
      <w:kern w:val="2"/>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ndnote reference"/>
    <w:qFormat/>
    <w:uiPriority w:val="0"/>
    <w:rPr>
      <w:vertAlign w:val="superscript"/>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styleId="12">
    <w:name w:val="footnote reference"/>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Cloris</cp:lastModifiedBy>
  <cp:lastPrinted>2021-09-13T08:36:00Z</cp:lastPrinted>
  <dcterms:modified xsi:type="dcterms:W3CDTF">2021-09-23T03:06:11Z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EF2DB74EA6C54AD68A8997DC1D61508B</vt:lpwstr>
  </property>
</Properties>
</file>