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left"/>
        <w:textAlignment w:val="auto"/>
        <w:rPr>
          <w:rFonts w:hint="default" w:ascii="Times New Roman" w:hAnsi="Times New Roman" w:eastAsia="方正大标宋_GBK" w:cs="Times New Roman"/>
          <w:i w:val="0"/>
          <w:caps w:val="0"/>
          <w:color w:val="000000"/>
          <w:spacing w:val="0"/>
          <w:sz w:val="44"/>
          <w:szCs w:val="44"/>
          <w:lang w:val="en-US" w:eastAsia="zh-CN"/>
        </w:rPr>
      </w:pPr>
      <w:bookmarkStart w:id="1" w:name="_GoBack"/>
      <w:bookmarkEnd w:id="1"/>
    </w:p>
    <w:p>
      <w:pPr>
        <w:rPr>
          <w:rFonts w:hint="default" w:ascii="Times New Roman" w:hAnsi="Times New Roman" w:eastAsia="方正大标宋_GBK" w:cs="Times New Roman"/>
          <w:i w:val="0"/>
          <w:caps w:val="0"/>
          <w:color w:val="000000"/>
          <w:spacing w:val="0"/>
          <w:sz w:val="44"/>
          <w:szCs w:val="44"/>
          <w:lang w:val="en-US" w:eastAsia="zh-CN"/>
        </w:rPr>
      </w:pPr>
    </w:p>
    <w:p>
      <w:pPr>
        <w:spacing w:line="1400" w:lineRule="exact"/>
        <w:jc w:val="distribute"/>
        <w:rPr>
          <w:rFonts w:hint="default" w:ascii="Times New Roman" w:hAnsi="Times New Roman" w:eastAsia="方正小标宋简体" w:cs="Times New Roman"/>
          <w:b/>
          <w:color w:val="FF0000"/>
          <w:spacing w:val="-20"/>
          <w:w w:val="50"/>
          <w:sz w:val="130"/>
          <w:szCs w:val="84"/>
        </w:rPr>
      </w:pPr>
      <w:r>
        <w:rPr>
          <w:rFonts w:hint="default" w:ascii="Times New Roman" w:hAnsi="Times New Roman" w:eastAsia="方正小标宋简体" w:cs="Times New Roman"/>
          <w:b/>
          <w:color w:val="FF0000"/>
          <w:spacing w:val="-20"/>
          <w:w w:val="50"/>
          <w:sz w:val="130"/>
          <w:szCs w:val="84"/>
        </w:rPr>
        <w:t>淮安市法学会</w:t>
      </w:r>
    </w:p>
    <w:p>
      <w:pPr>
        <w:spacing w:line="720" w:lineRule="exact"/>
        <w:jc w:val="center"/>
        <w:rPr>
          <w:rFonts w:hint="default" w:ascii="Times New Roman" w:hAnsi="Times New Roman" w:eastAsia="方正小标宋_GBK" w:cs="Times New Roman"/>
          <w:sz w:val="44"/>
          <w:szCs w:val="44"/>
        </w:rPr>
      </w:pPr>
    </w:p>
    <w:p>
      <w:pPr>
        <w:spacing w:line="720" w:lineRule="exact"/>
        <w:jc w:val="center"/>
        <w:rPr>
          <w:rFonts w:hint="default" w:ascii="Times New Roman" w:hAnsi="Times New Roman" w:eastAsia="方正仿宋_GBK" w:cs="Times New Roman"/>
          <w:sz w:val="44"/>
          <w:szCs w:val="44"/>
        </w:rPr>
      </w:pPr>
      <w:r>
        <w:rPr>
          <w:rFonts w:hint="default" w:ascii="Times New Roman" w:hAnsi="Times New Roman" w:eastAsia="方正仿宋_GBK" w:cs="Times New Roman"/>
          <w:sz w:val="32"/>
          <w:szCs w:val="32"/>
        </w:rPr>
        <w:t>淮法学〔20</w:t>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号</w:t>
      </w:r>
    </w:p>
    <w:p>
      <w:pPr>
        <w:spacing w:line="72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mc:AlternateContent>
          <mc:Choice Requires="wps">
            <w:drawing>
              <wp:anchor distT="0" distB="0" distL="114300" distR="114300" simplePos="0" relativeHeight="251658240" behindDoc="1" locked="0" layoutInCell="1" allowOverlap="1">
                <wp:simplePos x="0" y="0"/>
                <wp:positionH relativeFrom="column">
                  <wp:posOffset>-172720</wp:posOffset>
                </wp:positionH>
                <wp:positionV relativeFrom="paragraph">
                  <wp:posOffset>63500</wp:posOffset>
                </wp:positionV>
                <wp:extent cx="5615940" cy="0"/>
                <wp:effectExtent l="0" t="0" r="0" b="0"/>
                <wp:wrapNone/>
                <wp:docPr id="4" name="直线 5"/>
                <wp:cNvGraphicFramePr/>
                <a:graphic xmlns:a="http://schemas.openxmlformats.org/drawingml/2006/main">
                  <a:graphicData uri="http://schemas.microsoft.com/office/word/2010/wordprocessingShape">
                    <wps:wsp>
                      <wps:cNvCnPr/>
                      <wps:spPr>
                        <a:xfrm>
                          <a:off x="0" y="0"/>
                          <a:ext cx="5615940" cy="0"/>
                        </a:xfrm>
                        <a:prstGeom prst="line">
                          <a:avLst/>
                        </a:prstGeom>
                        <a:ln w="25400" cap="flat" cmpd="sng">
                          <a:solidFill>
                            <a:srgbClr val="FF0000"/>
                          </a:solidFill>
                          <a:prstDash val="solid"/>
                          <a:headEnd type="none" w="med" len="med"/>
                          <a:tailEnd type="none" w="med" len="med"/>
                        </a:ln>
                      </wps:spPr>
                      <wps:bodyPr upright="true"/>
                    </wps:wsp>
                  </a:graphicData>
                </a:graphic>
              </wp:anchor>
            </w:drawing>
          </mc:Choice>
          <mc:Fallback>
            <w:pict>
              <v:line id="直线 5" o:spid="_x0000_s1026" o:spt="20" style="position:absolute;left:0pt;margin-left:-13.6pt;margin-top:5pt;height:0pt;width:442.2pt;z-index:-251658240;mso-width-relative:page;mso-height-relative:page;" filled="f" stroked="t" coordsize="21600,21600" o:gfxdata="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A4R7eJ1QAA&#10;AAkBAAAPAAAAAAAAAAEAIAAAADgAAABkcnMvZG93bnJldi54bWxQSwECFAAUAAAACACHTuJAp1Mh&#10;rtIBAACRAwAADgAAAAAAAAABACAAAAA6AQAAZHJzL2Uyb0RvYy54bWxQSwUGAAAAAAYABgBZAQAA&#10;fgUAAAAA&#10;">
                <v:fill on="f" focussize="0,0"/>
                <v:stroke weight="2pt" color="#FF0000" joinstyle="round"/>
                <v:imagedata o:title=""/>
                <o:lock v:ext="edit" aspectratio="f"/>
              </v:line>
            </w:pict>
          </mc:Fallback>
        </mc:AlternateContent>
      </w:r>
    </w:p>
    <w:p>
      <w:pPr>
        <w:rPr>
          <w:rFonts w:hint="default" w:ascii="Times New Roman" w:hAnsi="Times New Roman" w:cs="Times New Roman"/>
          <w:b/>
          <w:bCs/>
          <w:lang w:val="en-US" w:eastAsia="zh-CN"/>
        </w:rPr>
      </w:pP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方正大标宋_GBK" w:cs="Times New Roman"/>
          <w:b w:val="0"/>
          <w:bCs/>
          <w:i w:val="0"/>
          <w:caps w:val="0"/>
          <w:color w:val="000000"/>
          <w:spacing w:val="0"/>
          <w:sz w:val="44"/>
          <w:szCs w:val="44"/>
          <w:lang w:val="en-US" w:eastAsia="zh-CN"/>
        </w:rPr>
      </w:pPr>
      <w:bookmarkStart w:id="0" w:name="baidusnap0"/>
      <w:bookmarkEnd w:id="0"/>
      <w:r>
        <w:rPr>
          <w:rFonts w:hint="default" w:ascii="Times New Roman" w:hAnsi="Times New Roman" w:eastAsia="方正大标宋_GBK" w:cs="Times New Roman"/>
          <w:b w:val="0"/>
          <w:bCs/>
          <w:i w:val="0"/>
          <w:caps w:val="0"/>
          <w:color w:val="000000"/>
          <w:spacing w:val="0"/>
          <w:sz w:val="44"/>
          <w:szCs w:val="44"/>
          <w:lang w:eastAsia="zh-CN"/>
        </w:rPr>
        <w:t>关于征集</w:t>
      </w:r>
      <w:r>
        <w:rPr>
          <w:rFonts w:hint="default" w:ascii="Times New Roman" w:hAnsi="Times New Roman" w:eastAsia="方正大标宋_GBK" w:cs="Times New Roman"/>
          <w:b w:val="0"/>
          <w:bCs/>
          <w:i w:val="0"/>
          <w:caps w:val="0"/>
          <w:color w:val="000000"/>
          <w:spacing w:val="0"/>
          <w:sz w:val="44"/>
          <w:szCs w:val="44"/>
          <w:lang w:val="en-US" w:eastAsia="zh-CN"/>
        </w:rPr>
        <w:t>2021</w:t>
      </w:r>
      <w:r>
        <w:rPr>
          <w:rFonts w:hint="default" w:ascii="Times New Roman" w:hAnsi="Times New Roman" w:eastAsia="方正大标宋_GBK" w:cs="Times New Roman"/>
          <w:b w:val="0"/>
          <w:bCs/>
          <w:i w:val="0"/>
          <w:caps w:val="0"/>
          <w:color w:val="000000"/>
          <w:spacing w:val="0"/>
          <w:sz w:val="44"/>
          <w:szCs w:val="44"/>
          <w:lang w:eastAsia="zh-CN"/>
        </w:rPr>
        <w:t>年度</w:t>
      </w:r>
      <w:r>
        <w:rPr>
          <w:rFonts w:hint="default" w:ascii="Times New Roman" w:hAnsi="Times New Roman" w:eastAsia="方正大标宋_GBK" w:cs="Times New Roman"/>
          <w:b w:val="0"/>
          <w:bCs/>
          <w:i w:val="0"/>
          <w:caps w:val="0"/>
          <w:color w:val="000000"/>
          <w:spacing w:val="0"/>
          <w:sz w:val="44"/>
          <w:szCs w:val="44"/>
          <w:lang w:val="en-US" w:eastAsia="zh-CN"/>
        </w:rPr>
        <w:t>淮安市法学会</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方正大标宋_GBK" w:cs="Times New Roman"/>
          <w:b w:val="0"/>
          <w:bCs/>
          <w:i w:val="0"/>
          <w:caps w:val="0"/>
          <w:color w:val="000000"/>
          <w:spacing w:val="0"/>
          <w:sz w:val="44"/>
          <w:szCs w:val="44"/>
        </w:rPr>
      </w:pPr>
      <w:r>
        <w:rPr>
          <w:rFonts w:hint="default" w:ascii="Times New Roman" w:hAnsi="Times New Roman" w:eastAsia="方正大标宋_GBK" w:cs="Times New Roman"/>
          <w:b w:val="0"/>
          <w:bCs/>
          <w:i w:val="0"/>
          <w:caps w:val="0"/>
          <w:color w:val="000000"/>
          <w:spacing w:val="0"/>
          <w:sz w:val="44"/>
          <w:szCs w:val="44"/>
          <w:lang w:eastAsia="zh-CN"/>
        </w:rPr>
        <w:t>法学研究招标课题选题建议的通知</w:t>
      </w:r>
    </w:p>
    <w:p>
      <w:pPr>
        <w:keepNext w:val="0"/>
        <w:keepLines w:val="0"/>
        <w:pageBreakBefore w:val="0"/>
        <w:kinsoku/>
        <w:wordWrap/>
        <w:overflowPunct/>
        <w:autoSpaceDE/>
        <w:autoSpaceDN/>
        <w:bidi w:val="0"/>
        <w:adjustRightInd w:val="0"/>
        <w:snapToGrid w:val="0"/>
        <w:spacing w:line="560" w:lineRule="exact"/>
        <w:textAlignment w:val="auto"/>
        <w:rPr>
          <w:rFonts w:hint="default" w:ascii="Times New Roman" w:hAnsi="Times New Roman" w:cs="Times New Roman"/>
        </w:rPr>
      </w:pPr>
    </w:p>
    <w:p>
      <w:pPr>
        <w:keepNext w:val="0"/>
        <w:keepLines w:val="0"/>
        <w:pageBreakBefore w:val="0"/>
        <w:kinsoku/>
        <w:wordWrap/>
        <w:overflowPunct/>
        <w:topLinePunct/>
        <w:autoSpaceDE/>
        <w:autoSpaceDN/>
        <w:bidi w:val="0"/>
        <w:adjustRightInd w:val="0"/>
        <w:snapToGrid w:val="0"/>
        <w:spacing w:line="560" w:lineRule="exact"/>
        <w:textAlignment w:val="auto"/>
        <w:rPr>
          <w:rFonts w:hint="default" w:ascii="Times New Roman" w:hAnsi="Times New Roman" w:cs="Times New Roman"/>
        </w:rPr>
      </w:pPr>
      <w:r>
        <w:rPr>
          <w:rFonts w:hint="default" w:ascii="Times New Roman" w:hAnsi="Times New Roman" w:eastAsia="方正仿宋_GBK" w:cs="Times New Roman"/>
          <w:sz w:val="32"/>
          <w:szCs w:val="32"/>
        </w:rPr>
        <w:t>各县区法学会，市法学会各专业研究会</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市直各相关单位</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29"/>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为做好2021年度法学研究课题招标工作，现就公开征集课题选题建议有关事项通知如下：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lang w:val="en-US" w:eastAsia="zh-CN"/>
        </w:rPr>
        <w:t>一、</w:t>
      </w:r>
      <w:r>
        <w:rPr>
          <w:rFonts w:hint="default" w:ascii="Times New Roman" w:hAnsi="Times New Roman" w:eastAsia="方正黑体_GBK" w:cs="Times New Roman"/>
          <w:kern w:val="0"/>
          <w:sz w:val="32"/>
          <w:szCs w:val="32"/>
        </w:rPr>
        <w:t>选题原则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坚持以习近平新时代中国特色社会主义思想为指导，全面贯彻党的十九大和十九届二中、三中、四中、五中全会精神，认真学习贯彻习近平法治思想和中央全面依法治国工作会议精神，深入贯彻落实习近平总书记视察江苏重要讲话指示和省委十三届九次全会</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市第七次党代会第五次会议精神，围绕中心、服务大局，紧扣“十四五”开局之年</w:t>
      </w:r>
      <w:r>
        <w:rPr>
          <w:rFonts w:hint="eastAsia" w:ascii="Times New Roman" w:hAnsi="Times New Roman" w:eastAsia="方正仿宋_GBK" w:cs="Times New Roman"/>
          <w:kern w:val="0"/>
          <w:sz w:val="32"/>
          <w:szCs w:val="32"/>
          <w:lang w:val="en-US" w:eastAsia="zh-CN"/>
        </w:rPr>
        <w:t>市委市政府</w:t>
      </w:r>
      <w:r>
        <w:rPr>
          <w:rFonts w:hint="default" w:ascii="Times New Roman" w:hAnsi="Times New Roman" w:eastAsia="方正仿宋_GBK" w:cs="Times New Roman"/>
          <w:kern w:val="0"/>
          <w:sz w:val="32"/>
          <w:szCs w:val="32"/>
        </w:rPr>
        <w:t>中心工作和全</w:t>
      </w:r>
      <w:r>
        <w:rPr>
          <w:rFonts w:hint="eastAsia" w:ascii="Times New Roman" w:hAnsi="Times New Roman" w:eastAsia="方正仿宋_GBK" w:cs="Times New Roman"/>
          <w:kern w:val="0"/>
          <w:sz w:val="32"/>
          <w:szCs w:val="32"/>
          <w:lang w:val="en-US" w:eastAsia="zh-CN"/>
        </w:rPr>
        <w:t>市</w:t>
      </w:r>
      <w:r>
        <w:rPr>
          <w:rFonts w:hint="default" w:ascii="Times New Roman" w:hAnsi="Times New Roman" w:eastAsia="方正仿宋_GBK" w:cs="Times New Roman"/>
          <w:kern w:val="0"/>
          <w:sz w:val="32"/>
          <w:szCs w:val="32"/>
        </w:rPr>
        <w:t>政法工作部署，强化问题导向和效果导向，坚持学术价值与应用价值并重，聚焦全</w:t>
      </w:r>
      <w:r>
        <w:rPr>
          <w:rFonts w:hint="eastAsia" w:ascii="Times New Roman" w:hAnsi="Times New Roman" w:eastAsia="方正仿宋_GBK" w:cs="Times New Roman"/>
          <w:kern w:val="0"/>
          <w:sz w:val="32"/>
          <w:szCs w:val="32"/>
          <w:lang w:val="en-US" w:eastAsia="zh-CN"/>
        </w:rPr>
        <w:t>市</w:t>
      </w:r>
      <w:r>
        <w:rPr>
          <w:rFonts w:hint="default" w:ascii="Times New Roman" w:hAnsi="Times New Roman" w:eastAsia="方正仿宋_GBK" w:cs="Times New Roman"/>
          <w:kern w:val="0"/>
          <w:sz w:val="32"/>
          <w:szCs w:val="32"/>
        </w:rPr>
        <w:t>经济社会发展中的法学理论和法治实践重点难点热点问题，提出具有现实性、针对性和前瞻性的课题选题建议。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黑体_GBK" w:cs="Times New Roman"/>
          <w:kern w:val="0"/>
          <w:sz w:val="32"/>
          <w:szCs w:val="32"/>
          <w:lang w:val="en-US" w:eastAsia="zh-CN"/>
        </w:rPr>
      </w:pPr>
      <w:r>
        <w:rPr>
          <w:rFonts w:hint="default" w:ascii="Times New Roman" w:hAnsi="Times New Roman" w:eastAsia="方正黑体_GBK" w:cs="Times New Roman"/>
          <w:kern w:val="0"/>
          <w:sz w:val="32"/>
          <w:szCs w:val="32"/>
        </w:rPr>
        <w:t>二、</w:t>
      </w:r>
      <w:r>
        <w:rPr>
          <w:rFonts w:hint="eastAsia" w:ascii="Times New Roman" w:hAnsi="Times New Roman" w:eastAsia="方正黑体_GBK" w:cs="Times New Roman"/>
          <w:kern w:val="0"/>
          <w:sz w:val="32"/>
          <w:szCs w:val="32"/>
          <w:lang w:val="en-US" w:eastAsia="zh-CN"/>
        </w:rPr>
        <w:t>选题重点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1.贯彻中央全面依法治国工作会议精神，围绕“十一个坚持”，认真研究阐释习近平法治思想，吃透基本精神，把握核心要义，明确工作要求，打造具有中国特色和国际视野的法学学科体系、学术体系、话语体系，发展和完善中国特色社会主义法治理论，建设中国特色社会主义法治体系。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kern w:val="0"/>
          <w:sz w:val="32"/>
          <w:szCs w:val="32"/>
        </w:rPr>
        <w:t>2.围绕“十四五”时期淮安经济社会发展目标和2035年远景目标，从把握新</w:t>
      </w:r>
      <w:r>
        <w:rPr>
          <w:rFonts w:hint="default" w:ascii="Times New Roman" w:hAnsi="Times New Roman" w:eastAsia="方正仿宋_GBK" w:cs="Times New Roman"/>
          <w:color w:val="auto"/>
          <w:kern w:val="0"/>
          <w:sz w:val="32"/>
          <w:szCs w:val="32"/>
        </w:rPr>
        <w:t>发展阶段、贯彻新发展理念、构建新发展格局的实际出发，加强对高质量发展、长三角一体化发展、长江经济带发展、“一区两带”建设等方面法律问题的研究。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3.贯彻落实中央政法工作会议精神，围绕全</w:t>
      </w:r>
      <w:r>
        <w:rPr>
          <w:rFonts w:hint="eastAsia" w:ascii="Times New Roman" w:hAnsi="Times New Roman" w:eastAsia="方正仿宋_GBK" w:cs="Times New Roman"/>
          <w:color w:val="auto"/>
          <w:kern w:val="0"/>
          <w:sz w:val="32"/>
          <w:szCs w:val="32"/>
          <w:lang w:val="en-US" w:eastAsia="zh-CN"/>
        </w:rPr>
        <w:t>市</w:t>
      </w:r>
      <w:r>
        <w:rPr>
          <w:rFonts w:hint="default" w:ascii="Times New Roman" w:hAnsi="Times New Roman" w:eastAsia="方正仿宋_GBK" w:cs="Times New Roman"/>
          <w:color w:val="auto"/>
          <w:kern w:val="0"/>
          <w:sz w:val="32"/>
          <w:szCs w:val="32"/>
        </w:rPr>
        <w:t>重要法治建设规划、重大立法事项、重点改革举措，针对立法、执法、司法、守法、普法等领域突出矛盾和问题，对民法典实施、</w:t>
      </w:r>
      <w:r>
        <w:rPr>
          <w:rFonts w:hint="eastAsia" w:ascii="Times New Roman" w:hAnsi="Times New Roman" w:eastAsia="方正仿宋_GBK" w:cs="Times New Roman"/>
          <w:color w:val="auto"/>
          <w:kern w:val="0"/>
          <w:sz w:val="32"/>
          <w:szCs w:val="32"/>
          <w:lang w:val="en-US" w:eastAsia="zh-CN"/>
        </w:rPr>
        <w:t>扫黑除恶常态化、市域社会治理现代化、基层</w:t>
      </w:r>
      <w:r>
        <w:rPr>
          <w:rFonts w:hint="default" w:ascii="Times New Roman" w:hAnsi="Times New Roman" w:eastAsia="方正仿宋_GBK" w:cs="Times New Roman"/>
          <w:color w:val="auto"/>
          <w:kern w:val="0"/>
          <w:sz w:val="32"/>
          <w:szCs w:val="32"/>
        </w:rPr>
        <w:t>社会治理创新、政法领域改革、公共卫生法治保障、</w:t>
      </w:r>
      <w:r>
        <w:rPr>
          <w:rFonts w:hint="eastAsia" w:ascii="Times New Roman" w:hAnsi="Times New Roman" w:eastAsia="方正仿宋_GBK" w:cs="Times New Roman"/>
          <w:color w:val="auto"/>
          <w:kern w:val="0"/>
          <w:sz w:val="32"/>
          <w:szCs w:val="32"/>
          <w:lang w:val="en-US" w:eastAsia="zh-CN"/>
        </w:rPr>
        <w:t>执法司法规范化、</w:t>
      </w:r>
      <w:r>
        <w:rPr>
          <w:rFonts w:hint="default" w:ascii="Times New Roman" w:hAnsi="Times New Roman" w:eastAsia="方正仿宋_GBK" w:cs="Times New Roman"/>
          <w:color w:val="auto"/>
          <w:kern w:val="0"/>
          <w:sz w:val="32"/>
          <w:szCs w:val="32"/>
        </w:rPr>
        <w:t>解决人民群众“急难愁盼”问题等方面法律问题加强研究，服务法治</w:t>
      </w:r>
      <w:r>
        <w:rPr>
          <w:rFonts w:hint="eastAsia" w:ascii="Times New Roman" w:hAnsi="Times New Roman" w:eastAsia="方正仿宋_GBK" w:cs="Times New Roman"/>
          <w:color w:val="auto"/>
          <w:kern w:val="0"/>
          <w:sz w:val="32"/>
          <w:szCs w:val="32"/>
          <w:lang w:val="en-US" w:eastAsia="zh-CN"/>
        </w:rPr>
        <w:t>淮安</w:t>
      </w:r>
      <w:r>
        <w:rPr>
          <w:rFonts w:hint="default" w:ascii="Times New Roman" w:hAnsi="Times New Roman" w:eastAsia="方正仿宋_GBK" w:cs="Times New Roman"/>
          <w:color w:val="auto"/>
          <w:kern w:val="0"/>
          <w:sz w:val="32"/>
          <w:szCs w:val="32"/>
        </w:rPr>
        <w:t>和平安</w:t>
      </w:r>
      <w:r>
        <w:rPr>
          <w:rFonts w:hint="eastAsia" w:ascii="Times New Roman" w:hAnsi="Times New Roman" w:eastAsia="方正仿宋_GBK" w:cs="Times New Roman"/>
          <w:color w:val="auto"/>
          <w:kern w:val="0"/>
          <w:sz w:val="32"/>
          <w:szCs w:val="32"/>
          <w:lang w:val="en-US" w:eastAsia="zh-CN"/>
        </w:rPr>
        <w:t>淮安</w:t>
      </w:r>
      <w:r>
        <w:rPr>
          <w:rFonts w:hint="default" w:ascii="Times New Roman" w:hAnsi="Times New Roman" w:eastAsia="方正仿宋_GBK" w:cs="Times New Roman"/>
          <w:color w:val="auto"/>
          <w:kern w:val="0"/>
          <w:sz w:val="32"/>
          <w:szCs w:val="32"/>
        </w:rPr>
        <w:t>建设，服务推进治理体系和治理能力现代化。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4.坚持统筹推进国内法治和涉外法治，深化对高质量共建“一带一路”、全球治理体系变革、推动构建人类命运共同体等领域重大法律问题的研究，为建设开放型经济提供法理支持。</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5.围绕庆祝中国共产党建党100周年，开展中国共产党依法执政规律、坚持依法治国和依规治党有机统一、党内法规体系梳理等重大课题研究。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6.在打造“绿色高地、枢纽新城”</w:t>
      </w:r>
      <w:r>
        <w:rPr>
          <w:rFonts w:hint="eastAsia" w:ascii="Times New Roman" w:hAnsi="Times New Roman" w:eastAsia="方正仿宋_GBK" w:cs="Times New Roman"/>
          <w:color w:val="auto"/>
          <w:kern w:val="0"/>
          <w:sz w:val="32"/>
          <w:szCs w:val="32"/>
          <w:lang w:eastAsia="zh-CN"/>
        </w:rPr>
        <w:t>，建设“四个淮安”，</w:t>
      </w:r>
      <w:r>
        <w:rPr>
          <w:rFonts w:hint="default" w:ascii="Times New Roman" w:hAnsi="Times New Roman" w:eastAsia="方正仿宋_GBK" w:cs="Times New Roman"/>
          <w:color w:val="auto"/>
          <w:kern w:val="0"/>
          <w:sz w:val="32"/>
          <w:szCs w:val="32"/>
        </w:rPr>
        <w:t>担负“争当表率、争做示范、走在前列”责任使命</w:t>
      </w:r>
      <w:r>
        <w:rPr>
          <w:rFonts w:hint="eastAsia" w:ascii="Times New Roman" w:hAnsi="Times New Roman" w:eastAsia="方正仿宋_GBK" w:cs="Times New Roman"/>
          <w:color w:val="auto"/>
          <w:kern w:val="0"/>
          <w:sz w:val="32"/>
          <w:szCs w:val="32"/>
          <w:lang w:val="en-US" w:eastAsia="zh-CN"/>
        </w:rPr>
        <w:t>中</w:t>
      </w:r>
      <w:r>
        <w:rPr>
          <w:rFonts w:hint="default" w:ascii="Times New Roman" w:hAnsi="Times New Roman" w:eastAsia="方正仿宋_GBK" w:cs="Times New Roman"/>
          <w:color w:val="auto"/>
          <w:kern w:val="0"/>
          <w:sz w:val="32"/>
          <w:szCs w:val="32"/>
        </w:rPr>
        <w:t>，其他各方面的法律问题和法治保障的研究。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黑体_GBK" w:cs="Times New Roman"/>
          <w:color w:val="auto"/>
          <w:kern w:val="0"/>
          <w:sz w:val="32"/>
          <w:szCs w:val="32"/>
        </w:rPr>
      </w:pPr>
      <w:r>
        <w:rPr>
          <w:rFonts w:hint="default" w:ascii="Times New Roman" w:hAnsi="Times New Roman" w:eastAsia="方正黑体_GBK" w:cs="Times New Roman"/>
          <w:color w:val="auto"/>
          <w:kern w:val="0"/>
          <w:sz w:val="32"/>
          <w:szCs w:val="32"/>
        </w:rPr>
        <w:t>三、征集要求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1.选题建议需明确提出具体题目，文字表述要科学、严谨、规范，一般不加副标题。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2.请各</w:t>
      </w:r>
      <w:r>
        <w:rPr>
          <w:rFonts w:hint="eastAsia" w:ascii="Times New Roman" w:hAnsi="Times New Roman" w:eastAsia="方正仿宋_GBK" w:cs="Times New Roman"/>
          <w:color w:val="auto"/>
          <w:kern w:val="0"/>
          <w:sz w:val="32"/>
          <w:szCs w:val="32"/>
          <w:lang w:val="en-US" w:eastAsia="zh-CN"/>
        </w:rPr>
        <w:t>地各单位</w:t>
      </w:r>
      <w:r>
        <w:rPr>
          <w:rFonts w:hint="default" w:ascii="Times New Roman" w:hAnsi="Times New Roman" w:eastAsia="方正仿宋_GBK" w:cs="Times New Roman"/>
          <w:color w:val="auto"/>
          <w:kern w:val="0"/>
          <w:sz w:val="32"/>
          <w:szCs w:val="32"/>
        </w:rPr>
        <w:t>广泛发动法学院系、研究机构、实务部门等方面法学法律工作者，积极提出选题建议。鼓励支持法学法律工作者以个人名义提出选题建议。</w:t>
      </w:r>
      <w:r>
        <w:rPr>
          <w:rFonts w:hint="eastAsia" w:ascii="Times New Roman" w:hAnsi="Times New Roman" w:eastAsia="方正仿宋_GBK" w:cs="Times New Roman"/>
          <w:color w:val="auto"/>
          <w:kern w:val="0"/>
          <w:sz w:val="32"/>
          <w:szCs w:val="32"/>
          <w:lang w:val="en-US" w:eastAsia="zh-CN"/>
        </w:rPr>
        <w:t>各县区法学会和市法学会各专业研究会</w:t>
      </w:r>
      <w:r>
        <w:rPr>
          <w:rFonts w:hint="default" w:ascii="Times New Roman" w:hAnsi="Times New Roman" w:eastAsia="方正仿宋_GBK" w:cs="Times New Roman"/>
          <w:color w:val="auto"/>
          <w:kern w:val="0"/>
          <w:sz w:val="32"/>
          <w:szCs w:val="32"/>
        </w:rPr>
        <w:t>收集填报的选题建议应不少于3个。</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color w:val="auto"/>
          <w:kern w:val="0"/>
          <w:sz w:val="32"/>
          <w:szCs w:val="32"/>
        </w:rPr>
        <w:t>3.</w:t>
      </w:r>
      <w:r>
        <w:rPr>
          <w:rFonts w:hint="eastAsia" w:ascii="Times New Roman" w:hAnsi="Times New Roman" w:eastAsia="方正仿宋_GBK" w:cs="Times New Roman"/>
          <w:color w:val="auto"/>
          <w:kern w:val="0"/>
          <w:sz w:val="32"/>
          <w:szCs w:val="32"/>
          <w:lang w:val="en-US" w:eastAsia="zh-CN"/>
        </w:rPr>
        <w:t>市</w:t>
      </w:r>
      <w:r>
        <w:rPr>
          <w:rFonts w:hint="default" w:ascii="Times New Roman" w:hAnsi="Times New Roman" w:eastAsia="方正仿宋_GBK" w:cs="Times New Roman"/>
          <w:color w:val="auto"/>
          <w:kern w:val="0"/>
          <w:sz w:val="32"/>
          <w:szCs w:val="32"/>
        </w:rPr>
        <w:t>法学会将组织专家对选题建议进行论证，确定2021年度课题指南，向全</w:t>
      </w:r>
      <w:r>
        <w:rPr>
          <w:rFonts w:hint="eastAsia" w:ascii="Times New Roman" w:hAnsi="Times New Roman" w:eastAsia="方正仿宋_GBK" w:cs="Times New Roman"/>
          <w:color w:val="auto"/>
          <w:kern w:val="0"/>
          <w:sz w:val="32"/>
          <w:szCs w:val="32"/>
          <w:lang w:val="en-US" w:eastAsia="zh-CN"/>
        </w:rPr>
        <w:t>市</w:t>
      </w:r>
      <w:r>
        <w:rPr>
          <w:rFonts w:hint="default" w:ascii="Times New Roman" w:hAnsi="Times New Roman" w:eastAsia="方正仿宋_GBK" w:cs="Times New Roman"/>
          <w:color w:val="auto"/>
          <w:kern w:val="0"/>
          <w:sz w:val="32"/>
          <w:szCs w:val="32"/>
        </w:rPr>
        <w:t>公开招标。凡选题建议被列入课题指南的，同等条件下选题建议人优先立项。市法学</w:t>
      </w:r>
      <w:r>
        <w:rPr>
          <w:rFonts w:hint="default" w:ascii="Times New Roman" w:hAnsi="Times New Roman" w:eastAsia="方正仿宋_GBK" w:cs="Times New Roman"/>
          <w:kern w:val="0"/>
          <w:sz w:val="32"/>
          <w:szCs w:val="32"/>
        </w:rPr>
        <w:t>会将择优向省法学会推荐选题建议。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4.选题建议征集截止日期为</w:t>
      </w:r>
      <w:r>
        <w:rPr>
          <w:rFonts w:hint="eastAsia" w:ascii="Times New Roman" w:hAnsi="Times New Roman" w:eastAsia="方正仿宋_GBK" w:cs="Times New Roman"/>
          <w:kern w:val="0"/>
          <w:sz w:val="32"/>
          <w:szCs w:val="32"/>
          <w:lang w:val="en-US" w:eastAsia="zh-CN"/>
        </w:rPr>
        <w:t>1</w:t>
      </w:r>
      <w:r>
        <w:rPr>
          <w:rFonts w:hint="default" w:ascii="Times New Roman" w:hAnsi="Times New Roman" w:eastAsia="方正仿宋_GBK" w:cs="Times New Roman"/>
          <w:kern w:val="0"/>
          <w:sz w:val="32"/>
          <w:szCs w:val="32"/>
        </w:rPr>
        <w:t>月</w:t>
      </w:r>
      <w:r>
        <w:rPr>
          <w:rFonts w:hint="eastAsia" w:ascii="Times New Roman" w:hAnsi="Times New Roman" w:eastAsia="方正仿宋_GBK" w:cs="Times New Roman"/>
          <w:kern w:val="0"/>
          <w:sz w:val="32"/>
          <w:szCs w:val="32"/>
          <w:lang w:val="en-US" w:eastAsia="zh-CN"/>
        </w:rPr>
        <w:t>28</w:t>
      </w:r>
      <w:r>
        <w:rPr>
          <w:rFonts w:hint="default" w:ascii="Times New Roman" w:hAnsi="Times New Roman" w:eastAsia="方正仿宋_GBK" w:cs="Times New Roman"/>
          <w:kern w:val="0"/>
          <w:sz w:val="32"/>
          <w:szCs w:val="32"/>
        </w:rPr>
        <w:t>日。请各单位按要求填写《2021年度</w:t>
      </w:r>
      <w:r>
        <w:rPr>
          <w:rFonts w:hint="eastAsia" w:ascii="Times New Roman" w:hAnsi="Times New Roman" w:eastAsia="方正仿宋_GBK" w:cs="Times New Roman"/>
          <w:kern w:val="0"/>
          <w:sz w:val="32"/>
          <w:szCs w:val="32"/>
          <w:lang w:val="en-US" w:eastAsia="zh-CN"/>
        </w:rPr>
        <w:t>淮安市</w:t>
      </w:r>
      <w:r>
        <w:rPr>
          <w:rFonts w:hint="default" w:ascii="Times New Roman" w:hAnsi="Times New Roman" w:eastAsia="方正仿宋_GBK" w:cs="Times New Roman"/>
          <w:kern w:val="0"/>
          <w:sz w:val="32"/>
          <w:szCs w:val="32"/>
        </w:rPr>
        <w:t>法学会课题选题建议表》及《汇总表》（见附件</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此表可在</w:t>
      </w:r>
      <w:r>
        <w:rPr>
          <w:rFonts w:hint="default" w:ascii="Times New Roman" w:hAnsi="Times New Roman" w:eastAsia="方正仿宋_GBK" w:cs="Times New Roman"/>
          <w:kern w:val="0"/>
          <w:sz w:val="32"/>
          <w:szCs w:val="32"/>
          <w:lang w:val="en-US" w:eastAsia="zh-CN"/>
        </w:rPr>
        <w:t>淮安长安</w:t>
      </w:r>
      <w:r>
        <w:rPr>
          <w:rFonts w:hint="default" w:ascii="Times New Roman" w:hAnsi="Times New Roman" w:eastAsia="方正仿宋_GBK" w:cs="Times New Roman"/>
          <w:kern w:val="0"/>
          <w:sz w:val="32"/>
          <w:szCs w:val="32"/>
        </w:rPr>
        <w:t>网下载），并</w:t>
      </w:r>
      <w:r>
        <w:rPr>
          <w:rFonts w:hint="eastAsia" w:ascii="Times New Roman" w:hAnsi="Times New Roman" w:eastAsia="方正仿宋_GBK" w:cs="Times New Roman"/>
          <w:kern w:val="0"/>
          <w:sz w:val="32"/>
          <w:szCs w:val="32"/>
          <w:lang w:val="en-US" w:eastAsia="zh-CN"/>
        </w:rPr>
        <w:t>将</w:t>
      </w:r>
      <w:r>
        <w:rPr>
          <w:rFonts w:hint="default" w:ascii="Times New Roman" w:hAnsi="Times New Roman" w:eastAsia="方正仿宋_GBK" w:cs="Times New Roman"/>
          <w:kern w:val="0"/>
          <w:sz w:val="32"/>
          <w:szCs w:val="32"/>
        </w:rPr>
        <w:t>电子邮件发</w:t>
      </w:r>
      <w:r>
        <w:rPr>
          <w:rFonts w:hint="eastAsia" w:ascii="Times New Roman" w:hAnsi="Times New Roman" w:eastAsia="方正仿宋_GBK" w:cs="Times New Roman"/>
          <w:kern w:val="0"/>
          <w:sz w:val="32"/>
          <w:szCs w:val="32"/>
          <w:lang w:val="en-US" w:eastAsia="zh-CN"/>
        </w:rPr>
        <w:t>送</w:t>
      </w:r>
      <w:r>
        <w:rPr>
          <w:rFonts w:hint="default" w:ascii="Times New Roman" w:hAnsi="Times New Roman" w:eastAsia="方正仿宋_GBK" w:cs="Times New Roman"/>
          <w:kern w:val="0"/>
          <w:sz w:val="32"/>
          <w:szCs w:val="32"/>
        </w:rPr>
        <w:t>至</w:t>
      </w:r>
      <w:r>
        <w:rPr>
          <w:rFonts w:hint="eastAsia" w:ascii="Times New Roman" w:hAnsi="Times New Roman" w:eastAsia="方正仿宋_GBK" w:cs="Times New Roman"/>
          <w:kern w:val="0"/>
          <w:sz w:val="32"/>
          <w:szCs w:val="32"/>
          <w:lang w:val="en-US" w:eastAsia="zh-CN"/>
        </w:rPr>
        <w:t>市</w:t>
      </w:r>
      <w:r>
        <w:rPr>
          <w:rFonts w:hint="default" w:ascii="Times New Roman" w:hAnsi="Times New Roman" w:eastAsia="方正仿宋_GBK" w:cs="Times New Roman"/>
          <w:kern w:val="0"/>
          <w:sz w:val="32"/>
          <w:szCs w:val="32"/>
        </w:rPr>
        <w:t>法学会。请按照选题建议的重要程度排序，最重要的排序在前。</w:t>
      </w:r>
    </w:p>
    <w:p>
      <w:pPr>
        <w:keepNext w:val="0"/>
        <w:keepLines w:val="0"/>
        <w:pageBreakBefore w:val="0"/>
        <w:widowControl w:val="0"/>
        <w:kinsoku/>
        <w:wordWrap/>
        <w:overflowPunct/>
        <w:topLinePunct w:val="0"/>
        <w:autoSpaceDE/>
        <w:autoSpaceDN/>
        <w:bidi w:val="0"/>
        <w:adjustRightInd w:val="0"/>
        <w:snapToGrid w:val="0"/>
        <w:spacing w:line="560" w:lineRule="exact"/>
        <w:ind w:firstLine="63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联系人：姜文君，电话：83762191，邮箱：464537670@qq.com。邮件名称：某某单位</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lang w:val="en-US" w:eastAsia="zh-CN"/>
        </w:rPr>
        <w:t>或某某</w:t>
      </w:r>
      <w:r>
        <w:rPr>
          <w:rFonts w:hint="default" w:ascii="Times New Roman" w:hAnsi="Times New Roman" w:eastAsia="方正仿宋_GBK" w:cs="Times New Roman"/>
          <w:kern w:val="0"/>
          <w:sz w:val="32"/>
          <w:szCs w:val="32"/>
        </w:rPr>
        <w:t>同志</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20</w:t>
      </w:r>
      <w:r>
        <w:rPr>
          <w:rFonts w:hint="eastAsia" w:ascii="Times New Roman" w:hAnsi="Times New Roman" w:eastAsia="方正仿宋_GBK" w:cs="Times New Roman"/>
          <w:kern w:val="0"/>
          <w:sz w:val="32"/>
          <w:szCs w:val="32"/>
          <w:lang w:val="en-US" w:eastAsia="zh-CN"/>
        </w:rPr>
        <w:t>21</w:t>
      </w:r>
      <w:r>
        <w:rPr>
          <w:rFonts w:hint="default" w:ascii="Times New Roman" w:hAnsi="Times New Roman" w:eastAsia="方正仿宋_GBK" w:cs="Times New Roman"/>
          <w:kern w:val="0"/>
          <w:sz w:val="32"/>
          <w:szCs w:val="32"/>
        </w:rPr>
        <w:t>年选题建议。</w:t>
      </w:r>
    </w:p>
    <w:p>
      <w:pPr>
        <w:keepNext w:val="0"/>
        <w:keepLines w:val="0"/>
        <w:pageBreakBefore w:val="0"/>
        <w:widowControl w:val="0"/>
        <w:kinsoku/>
        <w:wordWrap/>
        <w:overflowPunct/>
        <w:topLinePunct w:val="0"/>
        <w:autoSpaceDE/>
        <w:autoSpaceDN/>
        <w:bidi w:val="0"/>
        <w:adjustRightInd w:val="0"/>
        <w:snapToGrid w:val="0"/>
        <w:spacing w:line="560" w:lineRule="exact"/>
        <w:ind w:firstLine="630"/>
        <w:jc w:val="both"/>
        <w:textAlignment w:val="auto"/>
        <w:rPr>
          <w:rFonts w:hint="default" w:ascii="Times New Roman" w:hAnsi="Times New Roman" w:eastAsia="方正仿宋_GBK" w:cs="Times New Roman"/>
          <w:kern w:val="0"/>
          <w:sz w:val="32"/>
          <w:szCs w:val="32"/>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附件：1.2021年度</w:t>
      </w:r>
      <w:r>
        <w:rPr>
          <w:rFonts w:hint="eastAsia" w:ascii="Times New Roman" w:hAnsi="Times New Roman" w:eastAsia="方正仿宋_GBK" w:cs="Times New Roman"/>
          <w:kern w:val="0"/>
          <w:sz w:val="32"/>
          <w:szCs w:val="32"/>
          <w:lang w:val="en-US" w:eastAsia="zh-CN"/>
        </w:rPr>
        <w:t>淮安市</w:t>
      </w:r>
      <w:r>
        <w:rPr>
          <w:rFonts w:hint="default" w:ascii="Times New Roman" w:hAnsi="Times New Roman" w:eastAsia="方正仿宋_GBK" w:cs="Times New Roman"/>
          <w:kern w:val="0"/>
          <w:sz w:val="32"/>
          <w:szCs w:val="32"/>
        </w:rPr>
        <w:t>法学会课题选题建议表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2.2021年度</w:t>
      </w:r>
      <w:r>
        <w:rPr>
          <w:rFonts w:hint="eastAsia" w:ascii="Times New Roman" w:hAnsi="Times New Roman" w:eastAsia="方正仿宋_GBK" w:cs="Times New Roman"/>
          <w:kern w:val="0"/>
          <w:sz w:val="32"/>
          <w:szCs w:val="32"/>
          <w:lang w:val="en-US" w:eastAsia="zh-CN"/>
        </w:rPr>
        <w:t>淮安市</w:t>
      </w:r>
      <w:r>
        <w:rPr>
          <w:rFonts w:hint="default" w:ascii="Times New Roman" w:hAnsi="Times New Roman" w:eastAsia="方正仿宋_GBK" w:cs="Times New Roman"/>
          <w:kern w:val="0"/>
          <w:sz w:val="32"/>
          <w:szCs w:val="32"/>
        </w:rPr>
        <w:t>法学会课题选题建议汇总表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kern w:val="0"/>
          <w:sz w:val="32"/>
          <w:szCs w:val="32"/>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kern w:val="0"/>
          <w:sz w:val="32"/>
          <w:szCs w:val="32"/>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760" w:firstLineChars="1800"/>
        <w:jc w:val="both"/>
        <w:textAlignment w:val="auto"/>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淮安市</w:t>
      </w:r>
      <w:r>
        <w:rPr>
          <w:rFonts w:hint="default" w:ascii="Times New Roman" w:hAnsi="Times New Roman" w:eastAsia="方正仿宋_GBK" w:cs="Times New Roman"/>
          <w:kern w:val="0"/>
          <w:sz w:val="32"/>
          <w:szCs w:val="32"/>
        </w:rPr>
        <w:t>法学会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2021年1月1</w:t>
      </w:r>
      <w:r>
        <w:rPr>
          <w:rFonts w:hint="eastAsia" w:ascii="Times New Roman" w:hAnsi="Times New Roman" w:eastAsia="方正仿宋_GBK" w:cs="Times New Roman"/>
          <w:kern w:val="0"/>
          <w:sz w:val="32"/>
          <w:szCs w:val="32"/>
          <w:lang w:val="en-US" w:eastAsia="zh-CN"/>
        </w:rPr>
        <w:t>5</w:t>
      </w:r>
      <w:r>
        <w:rPr>
          <w:rFonts w:hint="default" w:ascii="Times New Roman" w:hAnsi="Times New Roman" w:eastAsia="方正仿宋_GBK" w:cs="Times New Roman"/>
          <w:kern w:val="0"/>
          <w:sz w:val="32"/>
          <w:szCs w:val="32"/>
        </w:rPr>
        <w:t>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黑体_GBK"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eastAsia="方正仿宋_GBK" w:cs="Times New Roman"/>
          <w:sz w:val="32"/>
          <w:szCs w:val="32"/>
        </w:rPr>
        <w:sectPr>
          <w:footerReference r:id="rId3" w:type="default"/>
          <w:pgSz w:w="11906" w:h="16838"/>
          <w:pgMar w:top="1440" w:right="1803" w:bottom="1440" w:left="1803" w:header="851" w:footer="992" w:gutter="0"/>
          <w:cols w:space="425" w:num="1"/>
          <w:docGrid w:type="lines" w:linePitch="312" w:charSpace="0"/>
        </w:sectPr>
      </w:pPr>
    </w:p>
    <w:p>
      <w:pPr>
        <w:spacing w:line="600" w:lineRule="exact"/>
        <w:rPr>
          <w:rFonts w:hint="default" w:ascii="Times New Roman" w:hAnsi="Times New Roman" w:eastAsia="黑体" w:cs="Times New Roman"/>
        </w:rPr>
      </w:pPr>
      <w:r>
        <w:rPr>
          <w:rFonts w:hint="default" w:ascii="Times New Roman" w:hAnsi="Times New Roman" w:eastAsia="方正黑体_GBK" w:cs="Times New Roman"/>
          <w:sz w:val="32"/>
          <w:szCs w:val="32"/>
        </w:rPr>
        <w:t>附件1：</w:t>
      </w:r>
    </w:p>
    <w:p>
      <w:pPr>
        <w:spacing w:line="600" w:lineRule="exact"/>
        <w:rPr>
          <w:rFonts w:hint="default" w:ascii="Times New Roman" w:hAnsi="Times New Roman" w:eastAsia="黑体" w:cs="Times New Roman"/>
        </w:rPr>
      </w:pPr>
    </w:p>
    <w:p>
      <w:pPr>
        <w:spacing w:afterLines="50" w:line="600" w:lineRule="exact"/>
        <w:jc w:val="center"/>
        <w:rPr>
          <w:rFonts w:hint="default" w:ascii="Times New Roman" w:hAnsi="Times New Roman" w:eastAsia="方正小标宋_GBK" w:cs="Times New Roman"/>
          <w:bCs/>
          <w:sz w:val="36"/>
          <w:szCs w:val="36"/>
        </w:rPr>
      </w:pPr>
      <w:r>
        <w:rPr>
          <w:rFonts w:hint="default" w:ascii="Times New Roman" w:hAnsi="Times New Roman" w:eastAsia="方正小标宋_GBK" w:cs="Times New Roman"/>
          <w:bCs/>
          <w:sz w:val="36"/>
          <w:szCs w:val="36"/>
        </w:rPr>
        <w:t>2021年度</w:t>
      </w:r>
      <w:r>
        <w:rPr>
          <w:rFonts w:hint="default" w:ascii="Times New Roman" w:hAnsi="Times New Roman" w:eastAsia="方正小标宋_GBK" w:cs="Times New Roman"/>
          <w:bCs/>
          <w:sz w:val="36"/>
          <w:szCs w:val="36"/>
          <w:lang w:val="en-US" w:eastAsia="zh-CN"/>
        </w:rPr>
        <w:t>淮安市</w:t>
      </w:r>
      <w:r>
        <w:rPr>
          <w:rFonts w:hint="default" w:ascii="Times New Roman" w:hAnsi="Times New Roman" w:eastAsia="方正小标宋_GBK" w:cs="Times New Roman"/>
          <w:bCs/>
          <w:sz w:val="36"/>
          <w:szCs w:val="36"/>
        </w:rPr>
        <w:t>法学会课题选题建议表</w:t>
      </w:r>
    </w:p>
    <w:tbl>
      <w:tblPr>
        <w:tblStyle w:val="7"/>
        <w:tblW w:w="91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1694"/>
        <w:gridCol w:w="2678"/>
        <w:gridCol w:w="1580"/>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0" w:type="dxa"/>
            <w:vAlign w:val="center"/>
          </w:tcPr>
          <w:p>
            <w:pPr>
              <w:spacing w:line="600" w:lineRule="exact"/>
              <w:jc w:val="center"/>
              <w:rPr>
                <w:rFonts w:hint="default" w:ascii="Times New Roman" w:hAnsi="Times New Roman" w:eastAsia="宋体" w:cs="Times New Roman"/>
                <w:b/>
                <w:bCs/>
                <w:kern w:val="2"/>
                <w:sz w:val="24"/>
              </w:rPr>
            </w:pPr>
            <w:r>
              <w:rPr>
                <w:rFonts w:hint="default" w:ascii="Times New Roman" w:hAnsi="Times New Roman" w:cs="Times New Roman"/>
                <w:b/>
                <w:bCs/>
                <w:kern w:val="2"/>
                <w:sz w:val="24"/>
              </w:rPr>
              <w:t>选题建议名　　称</w:t>
            </w:r>
          </w:p>
        </w:tc>
        <w:tc>
          <w:tcPr>
            <w:tcW w:w="4372" w:type="dxa"/>
            <w:gridSpan w:val="2"/>
          </w:tcPr>
          <w:p>
            <w:pPr>
              <w:spacing w:line="600" w:lineRule="exact"/>
              <w:jc w:val="center"/>
              <w:rPr>
                <w:rFonts w:hint="default" w:ascii="Times New Roman" w:hAnsi="Times New Roman" w:cs="Times New Roman"/>
                <w:kern w:val="2"/>
                <w:sz w:val="24"/>
              </w:rPr>
            </w:pPr>
          </w:p>
          <w:p>
            <w:pPr>
              <w:spacing w:line="600" w:lineRule="exact"/>
              <w:rPr>
                <w:rFonts w:hint="default" w:ascii="Times New Roman" w:hAnsi="Times New Roman" w:cs="Times New Roman"/>
                <w:kern w:val="2"/>
                <w:sz w:val="24"/>
              </w:rPr>
            </w:pPr>
          </w:p>
        </w:tc>
        <w:tc>
          <w:tcPr>
            <w:tcW w:w="1580" w:type="dxa"/>
            <w:vAlign w:val="center"/>
          </w:tcPr>
          <w:p>
            <w:pPr>
              <w:spacing w:line="600" w:lineRule="exact"/>
              <w:jc w:val="center"/>
              <w:rPr>
                <w:rFonts w:hint="default" w:ascii="Times New Roman" w:hAnsi="Times New Roman" w:cs="Times New Roman"/>
                <w:b/>
                <w:bCs/>
                <w:kern w:val="2"/>
                <w:sz w:val="24"/>
              </w:rPr>
            </w:pPr>
            <w:r>
              <w:rPr>
                <w:rFonts w:hint="default" w:ascii="Times New Roman" w:hAnsi="Times New Roman" w:cs="Times New Roman"/>
                <w:b/>
                <w:bCs/>
                <w:kern w:val="2"/>
                <w:sz w:val="24"/>
              </w:rPr>
              <w:t>学科类别</w:t>
            </w:r>
          </w:p>
          <w:p>
            <w:pPr>
              <w:spacing w:line="600" w:lineRule="exact"/>
              <w:jc w:val="center"/>
              <w:rPr>
                <w:rFonts w:hint="default" w:ascii="Times New Roman" w:hAnsi="Times New Roman" w:eastAsia="宋体" w:cs="Times New Roman"/>
                <w:b/>
                <w:bCs/>
                <w:kern w:val="2"/>
                <w:sz w:val="24"/>
              </w:rPr>
            </w:pPr>
            <w:r>
              <w:rPr>
                <w:rFonts w:hint="default" w:ascii="Times New Roman" w:hAnsi="Times New Roman" w:cs="Times New Roman"/>
                <w:b/>
                <w:bCs/>
                <w:kern w:val="2"/>
                <w:sz w:val="24"/>
              </w:rPr>
              <w:t>（可跨学科）</w:t>
            </w:r>
          </w:p>
        </w:tc>
        <w:tc>
          <w:tcPr>
            <w:tcW w:w="1788" w:type="dxa"/>
          </w:tcPr>
          <w:p>
            <w:pPr>
              <w:spacing w:line="600" w:lineRule="exact"/>
              <w:jc w:val="center"/>
              <w:rPr>
                <w:rFonts w:hint="default" w:ascii="Times New Roman" w:hAnsi="Times New Roman" w:cs="Times New Roman"/>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9100" w:type="dxa"/>
            <w:gridSpan w:val="5"/>
            <w:vAlign w:val="center"/>
          </w:tcPr>
          <w:p>
            <w:pPr>
              <w:spacing w:line="600" w:lineRule="exact"/>
              <w:rPr>
                <w:rFonts w:hint="default" w:ascii="Times New Roman" w:hAnsi="Times New Roman" w:cs="Times New Roman"/>
                <w:kern w:val="2"/>
                <w:sz w:val="24"/>
              </w:rPr>
            </w:pPr>
            <w:r>
              <w:rPr>
                <w:rFonts w:hint="default" w:ascii="Times New Roman" w:hAnsi="Times New Roman" w:cs="Times New Roman"/>
                <w:b/>
                <w:bCs/>
                <w:kern w:val="2"/>
                <w:sz w:val="24"/>
              </w:rPr>
              <w:t>建议内容</w:t>
            </w:r>
            <w:r>
              <w:rPr>
                <w:rFonts w:hint="default" w:ascii="Times New Roman" w:hAnsi="Times New Roman" w:cs="Times New Roman"/>
                <w:kern w:val="2"/>
                <w:sz w:val="24"/>
              </w:rPr>
              <w:t>（包括选题价值、国内外研究现状、主要内容、研究要求等）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8" w:hRule="atLeast"/>
        </w:trPr>
        <w:tc>
          <w:tcPr>
            <w:tcW w:w="9100" w:type="dxa"/>
            <w:gridSpan w:val="5"/>
          </w:tcPr>
          <w:p>
            <w:pPr>
              <w:spacing w:line="600" w:lineRule="exact"/>
              <w:rPr>
                <w:rFonts w:hint="default" w:ascii="Times New Roman" w:hAnsi="Times New Roman" w:cs="Times New Roman"/>
                <w:kern w:val="2"/>
                <w:sz w:val="24"/>
              </w:rPr>
            </w:pPr>
          </w:p>
          <w:p>
            <w:pPr>
              <w:spacing w:line="600" w:lineRule="exact"/>
              <w:rPr>
                <w:rFonts w:hint="default" w:ascii="Times New Roman" w:hAnsi="Times New Roman" w:cs="Times New Roman"/>
                <w:kern w:val="2"/>
                <w:sz w:val="24"/>
              </w:rPr>
            </w:pPr>
          </w:p>
          <w:p>
            <w:pPr>
              <w:spacing w:line="600" w:lineRule="exact"/>
              <w:rPr>
                <w:rFonts w:hint="default" w:ascii="Times New Roman" w:hAnsi="Times New Roman" w:cs="Times New Roman"/>
                <w:kern w:val="2"/>
                <w:sz w:val="24"/>
              </w:rPr>
            </w:pPr>
          </w:p>
          <w:p>
            <w:pPr>
              <w:spacing w:line="600" w:lineRule="exact"/>
              <w:rPr>
                <w:rFonts w:hint="default" w:ascii="Times New Roman" w:hAnsi="Times New Roman" w:cs="Times New Roman"/>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3054" w:type="dxa"/>
            <w:gridSpan w:val="2"/>
          </w:tcPr>
          <w:p>
            <w:pPr>
              <w:spacing w:line="600" w:lineRule="exact"/>
              <w:rPr>
                <w:rFonts w:hint="default" w:ascii="Times New Roman" w:hAnsi="Times New Roman" w:cs="Times New Roman"/>
                <w:b/>
                <w:bCs/>
                <w:color w:val="000000"/>
                <w:kern w:val="2"/>
                <w:sz w:val="24"/>
              </w:rPr>
            </w:pPr>
            <w:r>
              <w:rPr>
                <w:rFonts w:hint="default" w:ascii="Times New Roman" w:hAnsi="Times New Roman" w:cs="Times New Roman"/>
                <w:b/>
                <w:bCs/>
                <w:color w:val="000000"/>
                <w:kern w:val="2"/>
                <w:sz w:val="24"/>
              </w:rPr>
              <w:t>建议单位名称/</w:t>
            </w:r>
          </w:p>
          <w:p>
            <w:pPr>
              <w:spacing w:line="600" w:lineRule="exact"/>
              <w:rPr>
                <w:rFonts w:hint="default" w:ascii="Times New Roman" w:hAnsi="Times New Roman" w:cs="Times New Roman"/>
                <w:b/>
                <w:bCs/>
                <w:color w:val="FF0000"/>
                <w:kern w:val="2"/>
                <w:sz w:val="24"/>
              </w:rPr>
            </w:pPr>
            <w:r>
              <w:rPr>
                <w:rFonts w:hint="default" w:ascii="Times New Roman" w:hAnsi="Times New Roman" w:cs="Times New Roman"/>
                <w:b/>
                <w:bCs/>
                <w:color w:val="000000"/>
                <w:kern w:val="2"/>
                <w:sz w:val="24"/>
              </w:rPr>
              <w:t>建议人姓名、职务（职称 ）</w:t>
            </w:r>
          </w:p>
        </w:tc>
        <w:tc>
          <w:tcPr>
            <w:tcW w:w="6046" w:type="dxa"/>
            <w:gridSpan w:val="3"/>
          </w:tcPr>
          <w:p>
            <w:pPr>
              <w:widowControl/>
              <w:spacing w:line="600" w:lineRule="exact"/>
              <w:jc w:val="left"/>
              <w:rPr>
                <w:rFonts w:hint="default" w:ascii="Times New Roman" w:hAnsi="Times New Roman" w:cs="Times New Roman"/>
                <w:kern w:val="2"/>
                <w:sz w:val="24"/>
              </w:rPr>
            </w:pPr>
          </w:p>
          <w:p>
            <w:pPr>
              <w:spacing w:line="600" w:lineRule="exact"/>
              <w:rPr>
                <w:rFonts w:hint="default" w:ascii="Times New Roman" w:hAnsi="Times New Roman" w:cs="Times New Roman"/>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3054" w:type="dxa"/>
            <w:gridSpan w:val="2"/>
          </w:tcPr>
          <w:p>
            <w:pPr>
              <w:spacing w:line="600" w:lineRule="exact"/>
              <w:rPr>
                <w:rFonts w:hint="default" w:ascii="Times New Roman" w:hAnsi="Times New Roman" w:cs="Times New Roman"/>
                <w:b/>
                <w:bCs/>
                <w:kern w:val="2"/>
                <w:sz w:val="24"/>
              </w:rPr>
            </w:pPr>
            <w:r>
              <w:rPr>
                <w:rFonts w:hint="default" w:ascii="Times New Roman" w:hAnsi="Times New Roman" w:cs="Times New Roman"/>
                <w:b/>
                <w:bCs/>
                <w:kern w:val="2"/>
                <w:sz w:val="24"/>
              </w:rPr>
              <w:t>联系电话、电子邮箱</w:t>
            </w:r>
          </w:p>
        </w:tc>
        <w:tc>
          <w:tcPr>
            <w:tcW w:w="6046" w:type="dxa"/>
            <w:gridSpan w:val="3"/>
          </w:tcPr>
          <w:p>
            <w:pPr>
              <w:widowControl/>
              <w:spacing w:line="600" w:lineRule="exact"/>
              <w:jc w:val="left"/>
              <w:rPr>
                <w:rFonts w:hint="default" w:ascii="Times New Roman" w:hAnsi="Times New Roman" w:cs="Times New Roman"/>
                <w:b/>
                <w:bCs/>
                <w:kern w:val="2"/>
                <w:sz w:val="24"/>
              </w:rPr>
            </w:pPr>
          </w:p>
          <w:p>
            <w:pPr>
              <w:spacing w:line="600" w:lineRule="exact"/>
              <w:rPr>
                <w:rFonts w:hint="default" w:ascii="Times New Roman" w:hAnsi="Times New Roman" w:cs="Times New Roman"/>
                <w:b/>
                <w:bCs/>
                <w:kern w:val="2"/>
                <w:sz w:val="24"/>
              </w:rPr>
            </w:pPr>
          </w:p>
        </w:tc>
      </w:tr>
    </w:tbl>
    <w:p>
      <w:pPr>
        <w:spacing w:line="600"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附件2：</w:t>
      </w:r>
    </w:p>
    <w:p>
      <w:pPr>
        <w:spacing w:afterLines="50" w:line="600" w:lineRule="exact"/>
        <w:jc w:val="center"/>
        <w:rPr>
          <w:rFonts w:hint="default" w:ascii="Times New Roman" w:hAnsi="Times New Roman" w:eastAsia="方正小标宋_GBK" w:cs="Times New Roman"/>
          <w:bCs/>
          <w:sz w:val="36"/>
          <w:szCs w:val="36"/>
        </w:rPr>
      </w:pPr>
    </w:p>
    <w:p>
      <w:pPr>
        <w:spacing w:afterLines="50" w:line="600" w:lineRule="exact"/>
        <w:jc w:val="center"/>
        <w:rPr>
          <w:rFonts w:hint="default" w:ascii="Times New Roman" w:hAnsi="Times New Roman" w:eastAsia="方正小标宋_GBK" w:cs="Times New Roman"/>
          <w:bCs/>
          <w:sz w:val="36"/>
          <w:szCs w:val="36"/>
        </w:rPr>
      </w:pPr>
      <w:r>
        <w:rPr>
          <w:rFonts w:hint="eastAsia" w:ascii="方正小标宋_GBK" w:hAnsi="方正小标宋_GBK" w:eastAsia="方正小标宋_GBK" w:cs="方正小标宋_GBK"/>
          <w:bCs/>
          <w:sz w:val="36"/>
          <w:szCs w:val="36"/>
        </w:rPr>
        <w:t>2021年度</w:t>
      </w:r>
      <w:r>
        <w:rPr>
          <w:rFonts w:hint="eastAsia" w:ascii="方正小标宋_GBK" w:hAnsi="方正小标宋_GBK" w:eastAsia="方正小标宋_GBK" w:cs="方正小标宋_GBK"/>
          <w:bCs/>
          <w:sz w:val="36"/>
          <w:szCs w:val="36"/>
          <w:lang w:val="en-US" w:eastAsia="zh-CN"/>
        </w:rPr>
        <w:t>淮安市</w:t>
      </w:r>
      <w:r>
        <w:rPr>
          <w:rFonts w:hint="eastAsia" w:ascii="方正小标宋_GBK" w:hAnsi="方正小标宋_GBK" w:eastAsia="方正小标宋_GBK" w:cs="方正小标宋_GBK"/>
          <w:bCs/>
          <w:sz w:val="36"/>
          <w:szCs w:val="36"/>
        </w:rPr>
        <w:t>法学会课题选题建议汇总表</w:t>
      </w:r>
    </w:p>
    <w:p>
      <w:pPr>
        <w:spacing w:line="600" w:lineRule="exact"/>
        <w:jc w:val="center"/>
        <w:rPr>
          <w:rFonts w:hint="default" w:ascii="Times New Roman" w:hAnsi="Times New Roman" w:eastAsia="楷体" w:cs="Times New Roman"/>
          <w:kern w:val="2"/>
          <w:sz w:val="30"/>
          <w:szCs w:val="30"/>
        </w:rPr>
      </w:pPr>
      <w:r>
        <w:rPr>
          <w:rFonts w:hint="default" w:ascii="Times New Roman" w:hAnsi="Times New Roman" w:eastAsia="楷体" w:cs="Times New Roman"/>
          <w:kern w:val="2"/>
          <w:sz w:val="30"/>
          <w:szCs w:val="30"/>
        </w:rPr>
        <w:t>（单位汇总用表）</w:t>
      </w:r>
    </w:p>
    <w:tbl>
      <w:tblPr>
        <w:tblStyle w:val="7"/>
        <w:tblpPr w:leftFromText="180" w:rightFromText="180" w:vertAnchor="page" w:horzAnchor="page" w:tblpX="2070" w:tblpY="5257"/>
        <w:tblW w:w="8214"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817"/>
        <w:gridCol w:w="5785"/>
        <w:gridCol w:w="161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22" w:hRule="atLeast"/>
        </w:trPr>
        <w:tc>
          <w:tcPr>
            <w:tcW w:w="817" w:type="dxa"/>
            <w:tcBorders>
              <w:top w:val="single" w:color="auto" w:sz="8" w:space="0"/>
            </w:tcBorders>
            <w:noWrap/>
            <w:vAlign w:val="center"/>
          </w:tcPr>
          <w:p>
            <w:pPr>
              <w:spacing w:line="600" w:lineRule="exact"/>
              <w:jc w:val="center"/>
              <w:rPr>
                <w:rFonts w:hint="default" w:ascii="Times New Roman" w:hAnsi="Times New Roman" w:eastAsia="黑体" w:cs="Times New Roman"/>
                <w:kern w:val="2"/>
                <w:sz w:val="24"/>
              </w:rPr>
            </w:pPr>
            <w:r>
              <w:rPr>
                <w:rFonts w:hint="default" w:ascii="Times New Roman" w:hAnsi="Times New Roman" w:eastAsia="黑体" w:cs="Times New Roman"/>
                <w:kern w:val="2"/>
                <w:sz w:val="24"/>
              </w:rPr>
              <w:t>序号</w:t>
            </w:r>
          </w:p>
        </w:tc>
        <w:tc>
          <w:tcPr>
            <w:tcW w:w="5785" w:type="dxa"/>
            <w:tcBorders>
              <w:top w:val="single" w:color="auto" w:sz="8" w:space="0"/>
              <w:right w:val="single" w:color="auto" w:sz="4" w:space="0"/>
            </w:tcBorders>
            <w:noWrap/>
            <w:vAlign w:val="center"/>
          </w:tcPr>
          <w:p>
            <w:pPr>
              <w:spacing w:line="600" w:lineRule="exact"/>
              <w:jc w:val="center"/>
              <w:rPr>
                <w:rFonts w:hint="default" w:ascii="Times New Roman" w:hAnsi="Times New Roman" w:eastAsia="黑体" w:cs="Times New Roman"/>
                <w:kern w:val="2"/>
                <w:sz w:val="24"/>
              </w:rPr>
            </w:pPr>
            <w:r>
              <w:rPr>
                <w:rFonts w:hint="default" w:ascii="Times New Roman" w:hAnsi="Times New Roman" w:eastAsia="黑体" w:cs="Times New Roman"/>
                <w:kern w:val="2"/>
                <w:sz w:val="24"/>
              </w:rPr>
              <w:t>选题建议名称</w:t>
            </w:r>
          </w:p>
        </w:tc>
        <w:tc>
          <w:tcPr>
            <w:tcW w:w="1612" w:type="dxa"/>
            <w:tcBorders>
              <w:top w:val="single" w:color="auto" w:sz="8" w:space="0"/>
              <w:left w:val="single" w:color="auto" w:sz="4" w:space="0"/>
            </w:tcBorders>
            <w:vAlign w:val="center"/>
          </w:tcPr>
          <w:p>
            <w:pPr>
              <w:spacing w:line="600" w:lineRule="exact"/>
              <w:rPr>
                <w:rFonts w:hint="default" w:ascii="Times New Roman" w:hAnsi="Times New Roman" w:eastAsia="黑体" w:cs="Times New Roman"/>
                <w:kern w:val="2"/>
                <w:sz w:val="24"/>
              </w:rPr>
            </w:pPr>
            <w:r>
              <w:rPr>
                <w:rFonts w:hint="default" w:ascii="Times New Roman" w:hAnsi="Times New Roman" w:eastAsia="黑体" w:cs="Times New Roman"/>
                <w:kern w:val="2"/>
                <w:sz w:val="24"/>
              </w:rPr>
              <w:t>建议人姓名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22" w:hRule="atLeast"/>
        </w:trPr>
        <w:tc>
          <w:tcPr>
            <w:tcW w:w="817" w:type="dxa"/>
            <w:noWrap/>
          </w:tcPr>
          <w:p>
            <w:pPr>
              <w:spacing w:line="600" w:lineRule="exact"/>
              <w:rPr>
                <w:rFonts w:hint="default" w:ascii="Times New Roman" w:hAnsi="Times New Roman" w:eastAsia="宋体" w:cs="Times New Roman"/>
                <w:kern w:val="2"/>
                <w:sz w:val="21"/>
                <w:szCs w:val="22"/>
              </w:rPr>
            </w:pPr>
          </w:p>
        </w:tc>
        <w:tc>
          <w:tcPr>
            <w:tcW w:w="5785" w:type="dxa"/>
            <w:tcBorders>
              <w:right w:val="single" w:color="auto" w:sz="4" w:space="0"/>
            </w:tcBorders>
            <w:noWrap/>
          </w:tcPr>
          <w:p>
            <w:pPr>
              <w:spacing w:line="600" w:lineRule="exact"/>
              <w:rPr>
                <w:rFonts w:hint="default" w:ascii="Times New Roman" w:hAnsi="Times New Roman" w:eastAsia="宋体" w:cs="Times New Roman"/>
                <w:kern w:val="2"/>
                <w:sz w:val="21"/>
                <w:szCs w:val="22"/>
              </w:rPr>
            </w:pPr>
          </w:p>
        </w:tc>
        <w:tc>
          <w:tcPr>
            <w:tcW w:w="1612" w:type="dxa"/>
            <w:tcBorders>
              <w:left w:val="single" w:color="auto" w:sz="4" w:space="0"/>
            </w:tcBorders>
          </w:tcPr>
          <w:p>
            <w:pPr>
              <w:spacing w:line="600" w:lineRule="exact"/>
              <w:rPr>
                <w:rFonts w:hint="default" w:ascii="Times New Roman" w:hAnsi="Times New Roman" w:eastAsia="宋体" w:cs="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22" w:hRule="atLeast"/>
        </w:trPr>
        <w:tc>
          <w:tcPr>
            <w:tcW w:w="817" w:type="dxa"/>
            <w:noWrap/>
          </w:tcPr>
          <w:p>
            <w:pPr>
              <w:spacing w:line="600" w:lineRule="exact"/>
              <w:rPr>
                <w:rFonts w:hint="default" w:ascii="Times New Roman" w:hAnsi="Times New Roman" w:eastAsia="宋体" w:cs="Times New Roman"/>
                <w:kern w:val="2"/>
                <w:sz w:val="21"/>
                <w:szCs w:val="22"/>
              </w:rPr>
            </w:pPr>
          </w:p>
        </w:tc>
        <w:tc>
          <w:tcPr>
            <w:tcW w:w="5785" w:type="dxa"/>
            <w:tcBorders>
              <w:right w:val="single" w:color="auto" w:sz="4" w:space="0"/>
            </w:tcBorders>
            <w:noWrap/>
          </w:tcPr>
          <w:p>
            <w:pPr>
              <w:spacing w:line="600" w:lineRule="exact"/>
              <w:rPr>
                <w:rFonts w:hint="default" w:ascii="Times New Roman" w:hAnsi="Times New Roman" w:eastAsia="宋体" w:cs="Times New Roman"/>
                <w:kern w:val="2"/>
                <w:sz w:val="21"/>
                <w:szCs w:val="22"/>
              </w:rPr>
            </w:pPr>
          </w:p>
        </w:tc>
        <w:tc>
          <w:tcPr>
            <w:tcW w:w="1612" w:type="dxa"/>
            <w:tcBorders>
              <w:left w:val="single" w:color="auto" w:sz="4" w:space="0"/>
            </w:tcBorders>
          </w:tcPr>
          <w:p>
            <w:pPr>
              <w:spacing w:line="600" w:lineRule="exact"/>
              <w:rPr>
                <w:rFonts w:hint="default" w:ascii="Times New Roman" w:hAnsi="Times New Roman" w:eastAsia="宋体" w:cs="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822" w:hRule="atLeast"/>
        </w:trPr>
        <w:tc>
          <w:tcPr>
            <w:tcW w:w="817" w:type="dxa"/>
            <w:noWrap/>
          </w:tcPr>
          <w:p>
            <w:pPr>
              <w:spacing w:line="600" w:lineRule="exact"/>
              <w:rPr>
                <w:rFonts w:hint="default" w:ascii="Times New Roman" w:hAnsi="Times New Roman" w:eastAsia="宋体" w:cs="Times New Roman"/>
                <w:kern w:val="2"/>
                <w:sz w:val="21"/>
                <w:szCs w:val="22"/>
              </w:rPr>
            </w:pPr>
          </w:p>
        </w:tc>
        <w:tc>
          <w:tcPr>
            <w:tcW w:w="5785" w:type="dxa"/>
            <w:tcBorders>
              <w:right w:val="single" w:color="auto" w:sz="4" w:space="0"/>
            </w:tcBorders>
            <w:noWrap/>
          </w:tcPr>
          <w:p>
            <w:pPr>
              <w:spacing w:line="600" w:lineRule="exact"/>
              <w:rPr>
                <w:rFonts w:hint="default" w:ascii="Times New Roman" w:hAnsi="Times New Roman" w:eastAsia="宋体" w:cs="Times New Roman"/>
                <w:kern w:val="2"/>
                <w:sz w:val="21"/>
                <w:szCs w:val="22"/>
              </w:rPr>
            </w:pPr>
          </w:p>
        </w:tc>
        <w:tc>
          <w:tcPr>
            <w:tcW w:w="1612" w:type="dxa"/>
            <w:tcBorders>
              <w:left w:val="single" w:color="auto" w:sz="4" w:space="0"/>
            </w:tcBorders>
          </w:tcPr>
          <w:p>
            <w:pPr>
              <w:spacing w:line="600" w:lineRule="exact"/>
              <w:rPr>
                <w:rFonts w:hint="default" w:ascii="Times New Roman" w:hAnsi="Times New Roman" w:eastAsia="宋体" w:cs="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22" w:hRule="atLeast"/>
        </w:trPr>
        <w:tc>
          <w:tcPr>
            <w:tcW w:w="817" w:type="dxa"/>
            <w:noWrap/>
          </w:tcPr>
          <w:p>
            <w:pPr>
              <w:spacing w:line="600" w:lineRule="exact"/>
              <w:rPr>
                <w:rFonts w:hint="default" w:ascii="Times New Roman" w:hAnsi="Times New Roman" w:eastAsia="宋体" w:cs="Times New Roman"/>
                <w:kern w:val="2"/>
                <w:sz w:val="21"/>
                <w:szCs w:val="22"/>
              </w:rPr>
            </w:pPr>
          </w:p>
        </w:tc>
        <w:tc>
          <w:tcPr>
            <w:tcW w:w="5785" w:type="dxa"/>
            <w:tcBorders>
              <w:right w:val="single" w:color="auto" w:sz="4" w:space="0"/>
            </w:tcBorders>
            <w:noWrap/>
          </w:tcPr>
          <w:p>
            <w:pPr>
              <w:spacing w:line="600" w:lineRule="exact"/>
              <w:rPr>
                <w:rFonts w:hint="default" w:ascii="Times New Roman" w:hAnsi="Times New Roman" w:eastAsia="宋体" w:cs="Times New Roman"/>
                <w:kern w:val="2"/>
                <w:sz w:val="21"/>
                <w:szCs w:val="22"/>
              </w:rPr>
            </w:pPr>
          </w:p>
        </w:tc>
        <w:tc>
          <w:tcPr>
            <w:tcW w:w="1612" w:type="dxa"/>
            <w:tcBorders>
              <w:left w:val="single" w:color="auto" w:sz="4" w:space="0"/>
            </w:tcBorders>
          </w:tcPr>
          <w:p>
            <w:pPr>
              <w:spacing w:line="600" w:lineRule="exact"/>
              <w:rPr>
                <w:rFonts w:hint="default" w:ascii="Times New Roman" w:hAnsi="Times New Roman" w:eastAsia="宋体" w:cs="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22" w:hRule="atLeast"/>
        </w:trPr>
        <w:tc>
          <w:tcPr>
            <w:tcW w:w="817" w:type="dxa"/>
            <w:noWrap/>
          </w:tcPr>
          <w:p>
            <w:pPr>
              <w:spacing w:line="600" w:lineRule="exact"/>
              <w:rPr>
                <w:rFonts w:hint="default" w:ascii="Times New Roman" w:hAnsi="Times New Roman" w:eastAsia="宋体" w:cs="Times New Roman"/>
                <w:kern w:val="2"/>
                <w:sz w:val="21"/>
                <w:szCs w:val="22"/>
              </w:rPr>
            </w:pPr>
          </w:p>
        </w:tc>
        <w:tc>
          <w:tcPr>
            <w:tcW w:w="5785" w:type="dxa"/>
            <w:tcBorders>
              <w:right w:val="single" w:color="auto" w:sz="4" w:space="0"/>
            </w:tcBorders>
            <w:noWrap/>
          </w:tcPr>
          <w:p>
            <w:pPr>
              <w:spacing w:line="600" w:lineRule="exact"/>
              <w:rPr>
                <w:rFonts w:hint="default" w:ascii="Times New Roman" w:hAnsi="Times New Roman" w:eastAsia="宋体" w:cs="Times New Roman"/>
                <w:kern w:val="2"/>
                <w:sz w:val="21"/>
                <w:szCs w:val="22"/>
              </w:rPr>
            </w:pPr>
          </w:p>
        </w:tc>
        <w:tc>
          <w:tcPr>
            <w:tcW w:w="1612" w:type="dxa"/>
            <w:tcBorders>
              <w:left w:val="single" w:color="auto" w:sz="4" w:space="0"/>
            </w:tcBorders>
          </w:tcPr>
          <w:p>
            <w:pPr>
              <w:spacing w:line="600" w:lineRule="exact"/>
              <w:rPr>
                <w:rFonts w:hint="default" w:ascii="Times New Roman" w:hAnsi="Times New Roman" w:eastAsia="宋体" w:cs="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22" w:hRule="atLeast"/>
        </w:trPr>
        <w:tc>
          <w:tcPr>
            <w:tcW w:w="817" w:type="dxa"/>
            <w:noWrap/>
          </w:tcPr>
          <w:p>
            <w:pPr>
              <w:spacing w:line="600" w:lineRule="exact"/>
              <w:rPr>
                <w:rFonts w:hint="default" w:ascii="Times New Roman" w:hAnsi="Times New Roman" w:eastAsia="宋体" w:cs="Times New Roman"/>
                <w:kern w:val="2"/>
                <w:sz w:val="21"/>
                <w:szCs w:val="22"/>
              </w:rPr>
            </w:pPr>
          </w:p>
        </w:tc>
        <w:tc>
          <w:tcPr>
            <w:tcW w:w="5785" w:type="dxa"/>
            <w:tcBorders>
              <w:right w:val="single" w:color="auto" w:sz="4" w:space="0"/>
            </w:tcBorders>
            <w:noWrap/>
          </w:tcPr>
          <w:p>
            <w:pPr>
              <w:spacing w:line="600" w:lineRule="exact"/>
              <w:rPr>
                <w:rFonts w:hint="default" w:ascii="Times New Roman" w:hAnsi="Times New Roman" w:eastAsia="宋体" w:cs="Times New Roman"/>
                <w:kern w:val="2"/>
                <w:sz w:val="21"/>
                <w:szCs w:val="22"/>
              </w:rPr>
            </w:pPr>
          </w:p>
        </w:tc>
        <w:tc>
          <w:tcPr>
            <w:tcW w:w="1612" w:type="dxa"/>
            <w:tcBorders>
              <w:left w:val="single" w:color="auto" w:sz="4" w:space="0"/>
            </w:tcBorders>
          </w:tcPr>
          <w:p>
            <w:pPr>
              <w:spacing w:line="600" w:lineRule="exact"/>
              <w:rPr>
                <w:rFonts w:hint="default" w:ascii="Times New Roman" w:hAnsi="Times New Roman" w:eastAsia="宋体" w:cs="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822" w:hRule="atLeast"/>
        </w:trPr>
        <w:tc>
          <w:tcPr>
            <w:tcW w:w="817" w:type="dxa"/>
            <w:noWrap/>
          </w:tcPr>
          <w:p>
            <w:pPr>
              <w:spacing w:line="600" w:lineRule="exact"/>
              <w:rPr>
                <w:rFonts w:hint="default" w:ascii="Times New Roman" w:hAnsi="Times New Roman" w:eastAsia="宋体" w:cs="Times New Roman"/>
                <w:kern w:val="2"/>
                <w:sz w:val="21"/>
                <w:szCs w:val="22"/>
              </w:rPr>
            </w:pPr>
          </w:p>
        </w:tc>
        <w:tc>
          <w:tcPr>
            <w:tcW w:w="5785" w:type="dxa"/>
            <w:tcBorders>
              <w:right w:val="single" w:color="auto" w:sz="4" w:space="0"/>
            </w:tcBorders>
            <w:noWrap/>
          </w:tcPr>
          <w:p>
            <w:pPr>
              <w:spacing w:line="600" w:lineRule="exact"/>
              <w:rPr>
                <w:rFonts w:hint="default" w:ascii="Times New Roman" w:hAnsi="Times New Roman" w:eastAsia="宋体" w:cs="Times New Roman"/>
                <w:kern w:val="2"/>
                <w:sz w:val="21"/>
                <w:szCs w:val="22"/>
              </w:rPr>
            </w:pPr>
          </w:p>
        </w:tc>
        <w:tc>
          <w:tcPr>
            <w:tcW w:w="1612" w:type="dxa"/>
            <w:tcBorders>
              <w:left w:val="single" w:color="auto" w:sz="4" w:space="0"/>
            </w:tcBorders>
          </w:tcPr>
          <w:p>
            <w:pPr>
              <w:spacing w:line="600" w:lineRule="exact"/>
              <w:rPr>
                <w:rFonts w:hint="default" w:ascii="Times New Roman" w:hAnsi="Times New Roman" w:eastAsia="宋体" w:cs="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22" w:hRule="atLeast"/>
        </w:trPr>
        <w:tc>
          <w:tcPr>
            <w:tcW w:w="817" w:type="dxa"/>
            <w:noWrap/>
          </w:tcPr>
          <w:p>
            <w:pPr>
              <w:spacing w:line="600" w:lineRule="exact"/>
              <w:rPr>
                <w:rFonts w:hint="default" w:ascii="Times New Roman" w:hAnsi="Times New Roman" w:eastAsia="宋体" w:cs="Times New Roman"/>
                <w:kern w:val="2"/>
                <w:sz w:val="21"/>
                <w:szCs w:val="22"/>
              </w:rPr>
            </w:pPr>
          </w:p>
        </w:tc>
        <w:tc>
          <w:tcPr>
            <w:tcW w:w="5785" w:type="dxa"/>
            <w:tcBorders>
              <w:right w:val="single" w:color="auto" w:sz="4" w:space="0"/>
            </w:tcBorders>
            <w:noWrap/>
          </w:tcPr>
          <w:p>
            <w:pPr>
              <w:spacing w:line="600" w:lineRule="exact"/>
              <w:rPr>
                <w:rFonts w:hint="default" w:ascii="Times New Roman" w:hAnsi="Times New Roman" w:eastAsia="宋体" w:cs="Times New Roman"/>
                <w:kern w:val="2"/>
                <w:sz w:val="21"/>
                <w:szCs w:val="22"/>
              </w:rPr>
            </w:pPr>
          </w:p>
        </w:tc>
        <w:tc>
          <w:tcPr>
            <w:tcW w:w="1612" w:type="dxa"/>
            <w:tcBorders>
              <w:left w:val="single" w:color="auto" w:sz="4" w:space="0"/>
            </w:tcBorders>
          </w:tcPr>
          <w:p>
            <w:pPr>
              <w:spacing w:line="600" w:lineRule="exact"/>
              <w:rPr>
                <w:rFonts w:hint="default" w:ascii="Times New Roman" w:hAnsi="Times New Roman" w:eastAsia="宋体" w:cs="Times New Roman"/>
                <w:kern w:val="2"/>
                <w:sz w:val="21"/>
                <w:szCs w:val="22"/>
              </w:rPr>
            </w:pPr>
          </w:p>
        </w:tc>
      </w:tr>
    </w:tbl>
    <w:p>
      <w:pPr>
        <w:spacing w:line="600" w:lineRule="exact"/>
        <w:ind w:firstLine="280" w:firstLineChars="100"/>
        <w:jc w:val="left"/>
        <w:rPr>
          <w:rFonts w:hint="eastAsia" w:ascii="方正黑体_GBK" w:hAnsi="方正黑体_GBK" w:eastAsia="方正黑体_GBK" w:cs="方正黑体_GBK"/>
          <w:kern w:val="2"/>
          <w:sz w:val="28"/>
          <w:szCs w:val="28"/>
        </w:rPr>
      </w:pPr>
      <w:r>
        <w:rPr>
          <w:rFonts w:hint="eastAsia" w:ascii="方正黑体_GBK" w:hAnsi="方正黑体_GBK" w:eastAsia="方正黑体_GBK" w:cs="方正黑体_GBK"/>
          <w:kern w:val="2"/>
          <w:sz w:val="28"/>
          <w:szCs w:val="28"/>
        </w:rPr>
        <w:t>单位名称：</w:t>
      </w:r>
    </w:p>
    <w:p>
      <w:pPr>
        <w:spacing w:line="600" w:lineRule="exact"/>
        <w:ind w:firstLine="280" w:firstLineChars="100"/>
        <w:jc w:val="left"/>
        <w:rPr>
          <w:rFonts w:hint="eastAsia" w:ascii="方正黑体_GBK" w:hAnsi="方正黑体_GBK" w:eastAsia="方正黑体_GBK" w:cs="方正黑体_GBK"/>
          <w:kern w:val="2"/>
          <w:sz w:val="28"/>
          <w:szCs w:val="28"/>
          <w:u w:val="single"/>
          <w:lang w:eastAsia="zh-CN"/>
        </w:rPr>
      </w:pPr>
      <w:r>
        <w:rPr>
          <w:rFonts w:hint="eastAsia" w:ascii="方正黑体_GBK" w:hAnsi="方正黑体_GBK" w:eastAsia="方正黑体_GBK" w:cs="方正黑体_GBK"/>
          <w:kern w:val="2"/>
          <w:sz w:val="28"/>
          <w:szCs w:val="28"/>
        </w:rPr>
        <w:t>联系人姓名及电话、电子邮箱</w:t>
      </w:r>
      <w:r>
        <w:rPr>
          <w:rFonts w:hint="eastAsia" w:ascii="方正黑体_GBK" w:hAnsi="方正黑体_GBK" w:eastAsia="方正黑体_GBK" w:cs="方正黑体_GBK"/>
          <w:kern w:val="2"/>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eastAsia="方正仿宋_GBK" w:cs="Times New Roman"/>
          <w:sz w:val="32"/>
          <w:szCs w:val="32"/>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大标宋_GBK">
    <w:altName w:val="Noto Sans CJK SC"/>
    <w:panose1 w:val="03000509000000000000"/>
    <w:charset w:val="86"/>
    <w:family w:val="auto"/>
    <w:pitch w:val="default"/>
    <w:sig w:usb0="00000000" w:usb1="0000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方正小标宋_GBK">
    <w:altName w:val="宋体"/>
    <w:panose1 w:val="03000509000000000000"/>
    <w:charset w:val="86"/>
    <w:family w:val="auto"/>
    <w:pitch w:val="default"/>
    <w:sig w:usb0="00000000" w:usb1="00000000" w:usb2="00000000" w:usb3="00000000" w:csb0="00040000" w:csb1="00000000"/>
  </w:font>
  <w:font w:name="方正仿宋_GBK">
    <w:altName w:val="宋体"/>
    <w:panose1 w:val="03000509000000000000"/>
    <w:charset w:val="86"/>
    <w:family w:val="auto"/>
    <w:pitch w:val="default"/>
    <w:sig w:usb0="00000000" w:usb1="00000000" w:usb2="00000000" w:usb3="00000000" w:csb0="00040000" w:csb1="00000000"/>
  </w:font>
  <w:font w:name="方正黑体_GBK">
    <w:altName w:val="Noto Sans CJK SC"/>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Noto Sans CJK SC">
    <w:panose1 w:val="020B05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Fonts w:hint="eastAsia"/>
        <w:sz w:val="24"/>
        <w:szCs w:val="24"/>
      </w:rPr>
    </w:pPr>
    <w:r>
      <w:rPr>
        <w:rStyle w:val="10"/>
        <w:rFonts w:hint="eastAsia"/>
        <w:sz w:val="24"/>
        <w:szCs w:val="24"/>
      </w:rPr>
      <w:t>—</w:t>
    </w:r>
    <w:r>
      <w:rPr>
        <w:rStyle w:val="10"/>
        <w:sz w:val="24"/>
        <w:szCs w:val="24"/>
      </w:rPr>
      <w:fldChar w:fldCharType="begin"/>
    </w:r>
    <w:r>
      <w:rPr>
        <w:rStyle w:val="10"/>
        <w:sz w:val="24"/>
        <w:szCs w:val="24"/>
      </w:rPr>
      <w:instrText xml:space="preserve">PAGE  </w:instrText>
    </w:r>
    <w:r>
      <w:rPr>
        <w:rStyle w:val="10"/>
        <w:sz w:val="24"/>
        <w:szCs w:val="24"/>
      </w:rPr>
      <w:fldChar w:fldCharType="separate"/>
    </w:r>
    <w:r>
      <w:rPr>
        <w:rStyle w:val="10"/>
        <w:sz w:val="24"/>
        <w:szCs w:val="24"/>
      </w:rPr>
      <w:t>2</w:t>
    </w:r>
    <w:r>
      <w:rPr>
        <w:rStyle w:val="10"/>
        <w:sz w:val="24"/>
        <w:szCs w:val="24"/>
      </w:rPr>
      <w:fldChar w:fldCharType="end"/>
    </w:r>
    <w:r>
      <w:rPr>
        <w:rStyle w:val="10"/>
        <w:rFonts w:hint="eastAsia"/>
        <w:sz w:val="24"/>
        <w:szCs w:val="24"/>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C017B"/>
    <w:rsid w:val="00B4717F"/>
    <w:rsid w:val="04CE135F"/>
    <w:rsid w:val="06AF69BA"/>
    <w:rsid w:val="0AC8187D"/>
    <w:rsid w:val="0CDE5569"/>
    <w:rsid w:val="0DE74FBC"/>
    <w:rsid w:val="11EB25A5"/>
    <w:rsid w:val="12E23AD3"/>
    <w:rsid w:val="15C64561"/>
    <w:rsid w:val="1C621A04"/>
    <w:rsid w:val="20B30705"/>
    <w:rsid w:val="20E72452"/>
    <w:rsid w:val="213E4B44"/>
    <w:rsid w:val="223742F3"/>
    <w:rsid w:val="22E131F1"/>
    <w:rsid w:val="270449DA"/>
    <w:rsid w:val="27251C87"/>
    <w:rsid w:val="28BA5834"/>
    <w:rsid w:val="2C35477F"/>
    <w:rsid w:val="2F883632"/>
    <w:rsid w:val="3394172C"/>
    <w:rsid w:val="3582089D"/>
    <w:rsid w:val="398E2B21"/>
    <w:rsid w:val="3B825C7F"/>
    <w:rsid w:val="3BA41468"/>
    <w:rsid w:val="40A22480"/>
    <w:rsid w:val="43923777"/>
    <w:rsid w:val="44011AC2"/>
    <w:rsid w:val="466D66D2"/>
    <w:rsid w:val="49543080"/>
    <w:rsid w:val="4A205E4B"/>
    <w:rsid w:val="4DCA70D6"/>
    <w:rsid w:val="4F1B6518"/>
    <w:rsid w:val="50137680"/>
    <w:rsid w:val="514535CE"/>
    <w:rsid w:val="51C13734"/>
    <w:rsid w:val="534C3989"/>
    <w:rsid w:val="576F38E3"/>
    <w:rsid w:val="59664D5A"/>
    <w:rsid w:val="5C1A176A"/>
    <w:rsid w:val="5C3171F6"/>
    <w:rsid w:val="5E2E28DB"/>
    <w:rsid w:val="5F627DCB"/>
    <w:rsid w:val="5FB30E1C"/>
    <w:rsid w:val="62456E13"/>
    <w:rsid w:val="636D33F0"/>
    <w:rsid w:val="66373D3E"/>
    <w:rsid w:val="6A2C7EFB"/>
    <w:rsid w:val="6B0A0CA7"/>
    <w:rsid w:val="70AE1BF7"/>
    <w:rsid w:val="73A82F19"/>
    <w:rsid w:val="77A438E2"/>
    <w:rsid w:val="780956A0"/>
    <w:rsid w:val="79E903F8"/>
    <w:rsid w:val="7A2D6B31"/>
    <w:rsid w:val="7ABE6C1A"/>
    <w:rsid w:val="7B337F77"/>
    <w:rsid w:val="7C7D73A3"/>
    <w:rsid w:val="7DE200EB"/>
    <w:rsid w:val="7DFDDB05"/>
    <w:rsid w:val="7F9B1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note text"/>
    <w:basedOn w:val="1"/>
    <w:qFormat/>
    <w:uiPriority w:val="0"/>
    <w:pPr>
      <w:snapToGrid w:val="0"/>
      <w:jc w:val="left"/>
    </w:pPr>
    <w:rPr>
      <w:rFonts w:eastAsia="宋体"/>
      <w:kern w:val="2"/>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endnote reference"/>
    <w:qFormat/>
    <w:uiPriority w:val="0"/>
    <w:rPr>
      <w:vertAlign w:val="superscript"/>
    </w:rPr>
  </w:style>
  <w:style w:type="character" w:styleId="10">
    <w:name w:val="page number"/>
    <w:basedOn w:val="8"/>
    <w:qFormat/>
    <w:uiPriority w:val="0"/>
  </w:style>
  <w:style w:type="character" w:styleId="11">
    <w:name w:val="Hyperlink"/>
    <w:basedOn w:val="8"/>
    <w:qFormat/>
    <w:uiPriority w:val="0"/>
    <w:rPr>
      <w:color w:val="0000FF"/>
      <w:u w:val="single"/>
    </w:rPr>
  </w:style>
  <w:style w:type="character" w:styleId="12">
    <w:name w:val="footnote reference"/>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262</TotalTime>
  <ScaleCrop>false</ScaleCrop>
  <LinksUpToDate>false</LinksUpToDate>
  <CharactersWithSpaces>0</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lenovo</dc:creator>
  <cp:lastModifiedBy>thtf</cp:lastModifiedBy>
  <cp:lastPrinted>2021-01-15T14:26:00Z</cp:lastPrinted>
  <dcterms:modified xsi:type="dcterms:W3CDTF">2021-01-15T15:57:41Z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ies>
</file>